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54995" w14:textId="23646DB5" w:rsidR="001B165D" w:rsidRDefault="00BD7C10" w:rsidP="001B165D">
      <w:pPr>
        <w:pStyle w:val="NormalWeb"/>
        <w:rPr>
          <w:rStyle w:val="Strong"/>
          <w:rFonts w:ascii="Arial" w:hAnsi="Arial" w:cs="Arial"/>
          <w:sz w:val="20"/>
          <w:szCs w:val="20"/>
        </w:rPr>
      </w:pPr>
      <w:r>
        <w:rPr>
          <w:rFonts w:ascii="Arial" w:hAnsi="Arial" w:cs="Arial"/>
          <w:b/>
          <w:bCs/>
          <w:noProof/>
          <w:sz w:val="20"/>
          <w:szCs w:val="20"/>
          <w14:ligatures w14:val="standardContextual"/>
        </w:rPr>
        <w:drawing>
          <wp:inline distT="0" distB="0" distL="0" distR="0" wp14:anchorId="38F25608" wp14:editId="70706876">
            <wp:extent cx="6645910" cy="1613535"/>
            <wp:effectExtent l="0" t="0" r="2540" b="5715"/>
            <wp:docPr id="1454085435"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85435" name="Picture 1" descr="Ico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6645910" cy="1613535"/>
                    </a:xfrm>
                    <a:prstGeom prst="rect">
                      <a:avLst/>
                    </a:prstGeom>
                  </pic:spPr>
                </pic:pic>
              </a:graphicData>
            </a:graphic>
          </wp:inline>
        </w:drawing>
      </w:r>
    </w:p>
    <w:p w14:paraId="23B05F6B" w14:textId="77777777" w:rsidR="00BD7C10" w:rsidRDefault="00BD7C10" w:rsidP="001B165D">
      <w:pPr>
        <w:pStyle w:val="NormalWeb"/>
        <w:rPr>
          <w:rStyle w:val="Strong"/>
          <w:rFonts w:ascii="Arial" w:hAnsi="Arial" w:cs="Arial"/>
          <w:sz w:val="20"/>
          <w:szCs w:val="20"/>
        </w:rPr>
      </w:pPr>
    </w:p>
    <w:p w14:paraId="4F710B34" w14:textId="77777777" w:rsidR="00D32A1A" w:rsidRDefault="00D32A1A" w:rsidP="00D32A1A">
      <w:pPr>
        <w:pStyle w:val="NormalWeb"/>
      </w:pPr>
      <w:r>
        <w:rPr>
          <w:rStyle w:val="Strong"/>
          <w:rFonts w:ascii="Arial" w:hAnsi="Arial" w:cs="Arial"/>
          <w:sz w:val="20"/>
          <w:szCs w:val="20"/>
        </w:rPr>
        <w:t>AHDB news release </w:t>
      </w:r>
    </w:p>
    <w:p w14:paraId="3EC797F7" w14:textId="3FECAA04" w:rsidR="00D32A1A" w:rsidRDefault="00D32A1A" w:rsidP="00D32A1A">
      <w:pPr>
        <w:pStyle w:val="NormalWeb"/>
      </w:pPr>
      <w:r>
        <w:rPr>
          <w:rFonts w:ascii="Arial" w:hAnsi="Arial" w:cs="Arial"/>
          <w:sz w:val="20"/>
          <w:szCs w:val="20"/>
        </w:rPr>
        <w:t>For immediate release</w:t>
      </w:r>
    </w:p>
    <w:p w14:paraId="5CB612A0" w14:textId="142C181E" w:rsidR="004C0CB9" w:rsidRDefault="00624B15" w:rsidP="004C0CB9">
      <w:pPr>
        <w:pStyle w:val="NormalWeb"/>
        <w:rPr>
          <w:rFonts w:ascii="Arial" w:hAnsi="Arial" w:cs="Arial"/>
          <w:sz w:val="20"/>
          <w:szCs w:val="20"/>
        </w:rPr>
      </w:pPr>
      <w:r w:rsidRPr="00624B15">
        <w:rPr>
          <w:rFonts w:ascii="Arial" w:hAnsi="Arial" w:cs="Arial"/>
          <w:sz w:val="20"/>
          <w:szCs w:val="20"/>
        </w:rPr>
        <w:t>18</w:t>
      </w:r>
      <w:r w:rsidR="00D32A1A" w:rsidRPr="00624B15">
        <w:rPr>
          <w:rFonts w:ascii="Arial" w:hAnsi="Arial" w:cs="Arial"/>
          <w:sz w:val="20"/>
          <w:szCs w:val="20"/>
        </w:rPr>
        <w:t xml:space="preserve"> </w:t>
      </w:r>
      <w:r>
        <w:rPr>
          <w:rFonts w:ascii="Arial" w:hAnsi="Arial" w:cs="Arial"/>
          <w:sz w:val="20"/>
          <w:szCs w:val="20"/>
        </w:rPr>
        <w:t>November 2024</w:t>
      </w:r>
      <w:r w:rsidR="00D32A1A" w:rsidRPr="55FF8685">
        <w:rPr>
          <w:rFonts w:ascii="Arial" w:hAnsi="Arial" w:cs="Arial"/>
          <w:sz w:val="20"/>
          <w:szCs w:val="20"/>
        </w:rPr>
        <w:t> </w:t>
      </w:r>
    </w:p>
    <w:p w14:paraId="10E01A14" w14:textId="7209D42B" w:rsidR="55FF8685" w:rsidRDefault="55FF8685" w:rsidP="55FF8685">
      <w:pPr>
        <w:pStyle w:val="NormalWeb"/>
        <w:rPr>
          <w:rFonts w:ascii="Arial" w:hAnsi="Arial" w:cs="Arial"/>
          <w:sz w:val="20"/>
          <w:szCs w:val="20"/>
        </w:rPr>
      </w:pPr>
    </w:p>
    <w:p w14:paraId="719F9311" w14:textId="0EFDA286" w:rsidR="55FF8685" w:rsidRPr="00CA7951" w:rsidRDefault="009155A1" w:rsidP="55FF8685">
      <w:pPr>
        <w:pStyle w:val="NormalWeb"/>
      </w:pPr>
      <w:r w:rsidRPr="55FF8685">
        <w:rPr>
          <w:rStyle w:val="Strong"/>
          <w:rFonts w:ascii="Arial" w:hAnsi="Arial" w:cs="Arial"/>
          <w:sz w:val="28"/>
          <w:szCs w:val="28"/>
        </w:rPr>
        <w:t xml:space="preserve">AHDB </w:t>
      </w:r>
      <w:r w:rsidR="00BD5366" w:rsidRPr="55FF8685">
        <w:rPr>
          <w:rStyle w:val="Strong"/>
          <w:rFonts w:ascii="Arial" w:hAnsi="Arial" w:cs="Arial"/>
          <w:sz w:val="28"/>
          <w:szCs w:val="28"/>
        </w:rPr>
        <w:t xml:space="preserve">and GB Potatoes agree </w:t>
      </w:r>
      <w:r w:rsidR="00AA383B" w:rsidRPr="55FF8685">
        <w:rPr>
          <w:rStyle w:val="Strong"/>
          <w:rFonts w:ascii="Arial" w:hAnsi="Arial" w:cs="Arial"/>
          <w:sz w:val="28"/>
          <w:szCs w:val="28"/>
        </w:rPr>
        <w:t>on</w:t>
      </w:r>
      <w:r w:rsidR="00BD5366" w:rsidRPr="55FF8685">
        <w:rPr>
          <w:rStyle w:val="Strong"/>
          <w:rFonts w:ascii="Arial" w:hAnsi="Arial" w:cs="Arial"/>
          <w:sz w:val="28"/>
          <w:szCs w:val="28"/>
        </w:rPr>
        <w:t xml:space="preserve"> </w:t>
      </w:r>
      <w:r w:rsidR="002D0D4A" w:rsidRPr="55FF8685">
        <w:rPr>
          <w:rStyle w:val="Strong"/>
          <w:rFonts w:ascii="Arial" w:hAnsi="Arial" w:cs="Arial"/>
          <w:sz w:val="28"/>
          <w:szCs w:val="28"/>
        </w:rPr>
        <w:t>use</w:t>
      </w:r>
      <w:r w:rsidRPr="55FF8685">
        <w:rPr>
          <w:rStyle w:val="Strong"/>
          <w:rFonts w:ascii="Arial" w:hAnsi="Arial" w:cs="Arial"/>
          <w:sz w:val="28"/>
          <w:szCs w:val="28"/>
        </w:rPr>
        <w:t xml:space="preserve"> </w:t>
      </w:r>
      <w:r w:rsidR="00AA383B" w:rsidRPr="55FF8685">
        <w:rPr>
          <w:rStyle w:val="Strong"/>
          <w:rFonts w:ascii="Arial" w:hAnsi="Arial" w:cs="Arial"/>
          <w:sz w:val="28"/>
          <w:szCs w:val="28"/>
        </w:rPr>
        <w:t xml:space="preserve">of </w:t>
      </w:r>
      <w:r w:rsidRPr="55FF8685">
        <w:rPr>
          <w:rStyle w:val="Strong"/>
          <w:rFonts w:ascii="Arial" w:hAnsi="Arial" w:cs="Arial"/>
          <w:sz w:val="28"/>
          <w:szCs w:val="28"/>
        </w:rPr>
        <w:t xml:space="preserve">residual potato levy </w:t>
      </w:r>
      <w:r w:rsidR="009C3E1E" w:rsidRPr="55FF8685">
        <w:rPr>
          <w:rStyle w:val="Strong"/>
          <w:rFonts w:ascii="Arial" w:hAnsi="Arial" w:cs="Arial"/>
          <w:sz w:val="28"/>
          <w:szCs w:val="28"/>
        </w:rPr>
        <w:t>reserves to fund</w:t>
      </w:r>
      <w:r w:rsidR="002D0D4A" w:rsidRPr="55FF8685">
        <w:rPr>
          <w:rStyle w:val="Strong"/>
          <w:rFonts w:ascii="Arial" w:hAnsi="Arial" w:cs="Arial"/>
          <w:sz w:val="28"/>
          <w:szCs w:val="28"/>
        </w:rPr>
        <w:t xml:space="preserve"> seven</w:t>
      </w:r>
      <w:r w:rsidRPr="55FF8685">
        <w:rPr>
          <w:rStyle w:val="Strong"/>
          <w:rFonts w:ascii="Arial" w:hAnsi="Arial" w:cs="Arial"/>
          <w:sz w:val="28"/>
          <w:szCs w:val="28"/>
        </w:rPr>
        <w:t xml:space="preserve"> industry projects</w:t>
      </w:r>
    </w:p>
    <w:p w14:paraId="75E20BC8" w14:textId="3350B989" w:rsidR="55FF8685" w:rsidRDefault="00624EC0" w:rsidP="55FF8685">
      <w:pPr>
        <w:pStyle w:val="NormalWeb"/>
        <w:rPr>
          <w:rFonts w:ascii="Arial" w:hAnsi="Arial" w:cs="Arial"/>
          <w:sz w:val="22"/>
          <w:szCs w:val="22"/>
        </w:rPr>
      </w:pPr>
      <w:r w:rsidRPr="55FF8685">
        <w:rPr>
          <w:rFonts w:ascii="Arial" w:hAnsi="Arial" w:cs="Arial"/>
          <w:sz w:val="22"/>
          <w:szCs w:val="22"/>
        </w:rPr>
        <w:t>The potato</w:t>
      </w:r>
      <w:r w:rsidR="003F64D9" w:rsidRPr="55FF8685">
        <w:rPr>
          <w:rFonts w:ascii="Arial" w:hAnsi="Arial" w:cs="Arial"/>
          <w:sz w:val="22"/>
          <w:szCs w:val="22"/>
        </w:rPr>
        <w:t>es</w:t>
      </w:r>
      <w:r w:rsidRPr="55FF8685">
        <w:rPr>
          <w:rFonts w:ascii="Arial" w:hAnsi="Arial" w:cs="Arial"/>
          <w:sz w:val="22"/>
          <w:szCs w:val="22"/>
        </w:rPr>
        <w:t xml:space="preserve"> sector </w:t>
      </w:r>
      <w:r w:rsidR="00EC20F0" w:rsidRPr="55FF8685">
        <w:rPr>
          <w:rFonts w:ascii="Arial" w:hAnsi="Arial" w:cs="Arial"/>
          <w:sz w:val="22"/>
          <w:szCs w:val="22"/>
        </w:rPr>
        <w:t>is to</w:t>
      </w:r>
      <w:r w:rsidRPr="55FF8685">
        <w:rPr>
          <w:rFonts w:ascii="Arial" w:hAnsi="Arial" w:cs="Arial"/>
          <w:sz w:val="22"/>
          <w:szCs w:val="22"/>
        </w:rPr>
        <w:t xml:space="preserve"> benefit from </w:t>
      </w:r>
      <w:r w:rsidR="000C6C71" w:rsidRPr="55FF8685">
        <w:rPr>
          <w:rFonts w:ascii="Arial" w:hAnsi="Arial" w:cs="Arial"/>
          <w:sz w:val="22"/>
          <w:szCs w:val="22"/>
        </w:rPr>
        <w:t xml:space="preserve">the delivery of seven industry projects funded by residual levy </w:t>
      </w:r>
      <w:r w:rsidR="003F64D9" w:rsidRPr="55FF8685">
        <w:rPr>
          <w:rFonts w:ascii="Arial" w:hAnsi="Arial" w:cs="Arial"/>
          <w:sz w:val="22"/>
          <w:szCs w:val="22"/>
        </w:rPr>
        <w:t>reserve</w:t>
      </w:r>
      <w:r w:rsidR="000C6C71" w:rsidRPr="55FF8685">
        <w:rPr>
          <w:rFonts w:ascii="Arial" w:hAnsi="Arial" w:cs="Arial"/>
          <w:sz w:val="22"/>
          <w:szCs w:val="22"/>
        </w:rPr>
        <w:t>s</w:t>
      </w:r>
      <w:r w:rsidR="004E69C0" w:rsidRPr="55FF8685">
        <w:rPr>
          <w:rFonts w:ascii="Arial" w:hAnsi="Arial" w:cs="Arial"/>
          <w:sz w:val="22"/>
          <w:szCs w:val="22"/>
        </w:rPr>
        <w:t>,</w:t>
      </w:r>
      <w:r w:rsidR="000C6C71" w:rsidRPr="55FF8685">
        <w:rPr>
          <w:rFonts w:ascii="Arial" w:hAnsi="Arial" w:cs="Arial"/>
          <w:sz w:val="22"/>
          <w:szCs w:val="22"/>
        </w:rPr>
        <w:t xml:space="preserve"> </w:t>
      </w:r>
      <w:r w:rsidR="00563A9F" w:rsidRPr="55FF8685">
        <w:rPr>
          <w:rFonts w:ascii="Arial" w:hAnsi="Arial" w:cs="Arial"/>
          <w:sz w:val="22"/>
          <w:szCs w:val="22"/>
        </w:rPr>
        <w:t>after a</w:t>
      </w:r>
      <w:r w:rsidR="75C194BE" w:rsidRPr="55FF8685">
        <w:rPr>
          <w:rFonts w:ascii="Arial" w:hAnsi="Arial" w:cs="Arial"/>
          <w:sz w:val="22"/>
          <w:szCs w:val="22"/>
        </w:rPr>
        <w:t xml:space="preserve"> grant</w:t>
      </w:r>
      <w:r w:rsidR="00563A9F" w:rsidRPr="55FF8685">
        <w:rPr>
          <w:rFonts w:ascii="Arial" w:hAnsi="Arial" w:cs="Arial"/>
          <w:sz w:val="22"/>
          <w:szCs w:val="22"/>
        </w:rPr>
        <w:t xml:space="preserve"> agreement was signed between t</w:t>
      </w:r>
      <w:r w:rsidR="009155A1" w:rsidRPr="55FF8685">
        <w:rPr>
          <w:rFonts w:ascii="Arial" w:hAnsi="Arial" w:cs="Arial"/>
          <w:sz w:val="22"/>
          <w:szCs w:val="22"/>
        </w:rPr>
        <w:t xml:space="preserve">he Agriculture and Horticulture Development Board (AHDB) </w:t>
      </w:r>
      <w:r w:rsidR="00563A9F" w:rsidRPr="55FF8685">
        <w:rPr>
          <w:rFonts w:ascii="Arial" w:hAnsi="Arial" w:cs="Arial"/>
          <w:sz w:val="22"/>
          <w:szCs w:val="22"/>
        </w:rPr>
        <w:t>and</w:t>
      </w:r>
      <w:r w:rsidR="009155A1" w:rsidRPr="55FF8685">
        <w:rPr>
          <w:rFonts w:ascii="Arial" w:hAnsi="Arial" w:cs="Arial"/>
          <w:sz w:val="22"/>
          <w:szCs w:val="22"/>
        </w:rPr>
        <w:t xml:space="preserve"> </w:t>
      </w:r>
      <w:hyperlink r:id="rId6">
        <w:r w:rsidR="009155A1" w:rsidRPr="55FF8685">
          <w:rPr>
            <w:rStyle w:val="Hyperlink"/>
            <w:rFonts w:ascii="Arial" w:hAnsi="Arial" w:cs="Arial"/>
            <w:sz w:val="22"/>
            <w:szCs w:val="22"/>
          </w:rPr>
          <w:t>GB Potatoes</w:t>
        </w:r>
      </w:hyperlink>
      <w:r w:rsidR="009155A1" w:rsidRPr="55FF8685">
        <w:rPr>
          <w:rFonts w:ascii="Arial" w:hAnsi="Arial" w:cs="Arial"/>
          <w:sz w:val="22"/>
          <w:szCs w:val="22"/>
        </w:rPr>
        <w:t>.</w:t>
      </w:r>
    </w:p>
    <w:p w14:paraId="5DF0D89B" w14:textId="066B296D" w:rsidR="55FF8685" w:rsidRDefault="00C21B89" w:rsidP="55FF8685">
      <w:pPr>
        <w:pStyle w:val="NormalWeb"/>
        <w:rPr>
          <w:rFonts w:ascii="Arial" w:hAnsi="Arial" w:cs="Arial"/>
          <w:sz w:val="22"/>
          <w:szCs w:val="22"/>
        </w:rPr>
      </w:pPr>
      <w:r w:rsidRPr="00C21B89">
        <w:rPr>
          <w:rFonts w:ascii="Arial" w:hAnsi="Arial" w:cs="Arial"/>
          <w:sz w:val="22"/>
          <w:szCs w:val="22"/>
        </w:rPr>
        <w:t>The recommendation, made by AHDB’s board earlier this year, received official approval following the wind down of levy payer activities within the sector and has been supported by the main potato membership organisations</w:t>
      </w:r>
    </w:p>
    <w:p w14:paraId="4248F6D7" w14:textId="23C8C46C" w:rsidR="55FF8685" w:rsidRDefault="00BC683E" w:rsidP="55FF8685">
      <w:pPr>
        <w:pStyle w:val="NormalWeb"/>
        <w:rPr>
          <w:rFonts w:ascii="Arial" w:hAnsi="Arial" w:cs="Arial"/>
          <w:sz w:val="22"/>
          <w:szCs w:val="22"/>
        </w:rPr>
      </w:pPr>
      <w:r w:rsidRPr="55FF8685">
        <w:rPr>
          <w:rFonts w:ascii="Arial" w:hAnsi="Arial" w:cs="Arial"/>
          <w:sz w:val="22"/>
          <w:szCs w:val="22"/>
        </w:rPr>
        <w:t xml:space="preserve">Scott Walker, GB Potatoes Chief Executive said: </w:t>
      </w:r>
      <w:r w:rsidR="002B6111" w:rsidRPr="55FF8685">
        <w:rPr>
          <w:rFonts w:ascii="Arial" w:hAnsi="Arial" w:cs="Arial"/>
          <w:sz w:val="22"/>
          <w:szCs w:val="22"/>
        </w:rPr>
        <w:t>“Following the wind up of AHDB Potatoes</w:t>
      </w:r>
      <w:r w:rsidR="00C936F1" w:rsidRPr="55FF8685">
        <w:rPr>
          <w:rFonts w:ascii="Arial" w:hAnsi="Arial" w:cs="Arial"/>
          <w:sz w:val="22"/>
          <w:szCs w:val="22"/>
        </w:rPr>
        <w:t>,</w:t>
      </w:r>
      <w:r w:rsidR="002B6111" w:rsidRPr="55FF8685">
        <w:rPr>
          <w:rFonts w:ascii="Arial" w:hAnsi="Arial" w:cs="Arial"/>
          <w:sz w:val="22"/>
          <w:szCs w:val="22"/>
        </w:rPr>
        <w:t xml:space="preserve"> </w:t>
      </w:r>
      <w:r w:rsidR="00E42688" w:rsidRPr="55FF8685">
        <w:rPr>
          <w:rFonts w:ascii="Arial" w:hAnsi="Arial" w:cs="Arial"/>
          <w:sz w:val="22"/>
          <w:szCs w:val="22"/>
        </w:rPr>
        <w:t xml:space="preserve">the sector has </w:t>
      </w:r>
      <w:r w:rsidR="0062435E" w:rsidRPr="55FF8685">
        <w:rPr>
          <w:rFonts w:ascii="Arial" w:hAnsi="Arial" w:cs="Arial"/>
          <w:sz w:val="22"/>
          <w:szCs w:val="22"/>
        </w:rPr>
        <w:t xml:space="preserve">continued to </w:t>
      </w:r>
      <w:r w:rsidR="00E42688" w:rsidRPr="55FF8685">
        <w:rPr>
          <w:rFonts w:ascii="Arial" w:hAnsi="Arial" w:cs="Arial"/>
          <w:sz w:val="22"/>
          <w:szCs w:val="22"/>
        </w:rPr>
        <w:t xml:space="preserve">face </w:t>
      </w:r>
      <w:proofErr w:type="gramStart"/>
      <w:r w:rsidR="00E42688" w:rsidRPr="55FF8685">
        <w:rPr>
          <w:rFonts w:ascii="Arial" w:hAnsi="Arial" w:cs="Arial"/>
          <w:sz w:val="22"/>
          <w:szCs w:val="22"/>
        </w:rPr>
        <w:t>a number of</w:t>
      </w:r>
      <w:proofErr w:type="gramEnd"/>
      <w:r w:rsidR="00E42688" w:rsidRPr="55FF8685">
        <w:rPr>
          <w:rFonts w:ascii="Arial" w:hAnsi="Arial" w:cs="Arial"/>
          <w:sz w:val="22"/>
          <w:szCs w:val="22"/>
        </w:rPr>
        <w:t xml:space="preserve"> </w:t>
      </w:r>
      <w:r w:rsidR="0062435E" w:rsidRPr="55FF8685">
        <w:rPr>
          <w:rFonts w:ascii="Arial" w:hAnsi="Arial" w:cs="Arial"/>
          <w:sz w:val="22"/>
          <w:szCs w:val="22"/>
        </w:rPr>
        <w:t xml:space="preserve">serious </w:t>
      </w:r>
      <w:r w:rsidR="00E42688" w:rsidRPr="55FF8685">
        <w:rPr>
          <w:rFonts w:ascii="Arial" w:hAnsi="Arial" w:cs="Arial"/>
          <w:sz w:val="22"/>
          <w:szCs w:val="22"/>
        </w:rPr>
        <w:t>challenges</w:t>
      </w:r>
      <w:r w:rsidR="0007073E" w:rsidRPr="55FF8685">
        <w:rPr>
          <w:rFonts w:ascii="Arial" w:hAnsi="Arial" w:cs="Arial"/>
          <w:sz w:val="22"/>
          <w:szCs w:val="22"/>
        </w:rPr>
        <w:t xml:space="preserve">, including threats from disease </w:t>
      </w:r>
      <w:r w:rsidR="00901CD9" w:rsidRPr="55FF8685">
        <w:rPr>
          <w:rFonts w:ascii="Arial" w:hAnsi="Arial" w:cs="Arial"/>
          <w:sz w:val="22"/>
          <w:szCs w:val="22"/>
        </w:rPr>
        <w:t xml:space="preserve">and </w:t>
      </w:r>
      <w:r w:rsidR="007972D9">
        <w:rPr>
          <w:rFonts w:ascii="Arial" w:hAnsi="Arial" w:cs="Arial"/>
          <w:sz w:val="22"/>
          <w:szCs w:val="22"/>
        </w:rPr>
        <w:t>the ongoing issu</w:t>
      </w:r>
      <w:r w:rsidR="005B664B">
        <w:rPr>
          <w:rFonts w:ascii="Arial" w:hAnsi="Arial" w:cs="Arial"/>
          <w:sz w:val="22"/>
          <w:szCs w:val="22"/>
        </w:rPr>
        <w:t xml:space="preserve">e of </w:t>
      </w:r>
      <w:r w:rsidR="008C2369" w:rsidRPr="008C2369">
        <w:rPr>
          <w:rFonts w:ascii="Arial" w:hAnsi="Arial" w:cs="Arial"/>
          <w:sz w:val="22"/>
          <w:szCs w:val="22"/>
        </w:rPr>
        <w:t>access to necessary plant protection products</w:t>
      </w:r>
      <w:r w:rsidR="005B664B">
        <w:rPr>
          <w:rFonts w:ascii="Arial" w:hAnsi="Arial" w:cs="Arial"/>
          <w:sz w:val="22"/>
          <w:szCs w:val="22"/>
        </w:rPr>
        <w:t>.</w:t>
      </w:r>
    </w:p>
    <w:p w14:paraId="1A5ACD0A" w14:textId="47494307" w:rsidR="0078050A" w:rsidRDefault="00650823" w:rsidP="55FF8685">
      <w:pPr>
        <w:pStyle w:val="NormalWeb"/>
        <w:rPr>
          <w:rFonts w:ascii="Arial" w:hAnsi="Arial" w:cs="Arial"/>
          <w:sz w:val="22"/>
          <w:szCs w:val="22"/>
        </w:rPr>
      </w:pPr>
      <w:r w:rsidRPr="55FF8685">
        <w:rPr>
          <w:rFonts w:ascii="Arial" w:hAnsi="Arial" w:cs="Arial"/>
          <w:sz w:val="22"/>
          <w:szCs w:val="22"/>
        </w:rPr>
        <w:t xml:space="preserve">“This grant </w:t>
      </w:r>
      <w:r w:rsidR="00EB0C9E">
        <w:rPr>
          <w:rFonts w:ascii="Arial" w:hAnsi="Arial" w:cs="Arial"/>
          <w:sz w:val="22"/>
          <w:szCs w:val="22"/>
        </w:rPr>
        <w:t xml:space="preserve">will </w:t>
      </w:r>
      <w:r w:rsidR="005B664B">
        <w:rPr>
          <w:rFonts w:ascii="Arial" w:hAnsi="Arial" w:cs="Arial"/>
          <w:sz w:val="22"/>
          <w:szCs w:val="22"/>
        </w:rPr>
        <w:t>kickstart</w:t>
      </w:r>
      <w:r w:rsidR="00EB0C9E">
        <w:rPr>
          <w:rFonts w:ascii="Arial" w:hAnsi="Arial" w:cs="Arial"/>
          <w:sz w:val="22"/>
          <w:szCs w:val="22"/>
        </w:rPr>
        <w:t xml:space="preserve"> new initiatives</w:t>
      </w:r>
      <w:r w:rsidR="00113D81">
        <w:rPr>
          <w:rFonts w:ascii="Arial" w:hAnsi="Arial" w:cs="Arial"/>
          <w:sz w:val="22"/>
          <w:szCs w:val="22"/>
        </w:rPr>
        <w:t xml:space="preserve"> </w:t>
      </w:r>
      <w:r w:rsidR="00615475">
        <w:rPr>
          <w:rFonts w:ascii="Arial" w:hAnsi="Arial" w:cs="Arial"/>
          <w:sz w:val="22"/>
          <w:szCs w:val="22"/>
        </w:rPr>
        <w:t xml:space="preserve">and </w:t>
      </w:r>
      <w:r w:rsidR="00852275">
        <w:rPr>
          <w:rFonts w:ascii="Arial" w:hAnsi="Arial" w:cs="Arial"/>
          <w:sz w:val="22"/>
          <w:szCs w:val="22"/>
        </w:rPr>
        <w:t>galvanise</w:t>
      </w:r>
      <w:r w:rsidR="0078050A">
        <w:rPr>
          <w:rFonts w:ascii="Arial" w:hAnsi="Arial" w:cs="Arial"/>
          <w:sz w:val="22"/>
          <w:szCs w:val="22"/>
        </w:rPr>
        <w:t xml:space="preserve"> existing projects </w:t>
      </w:r>
      <w:r w:rsidR="00315CEA">
        <w:rPr>
          <w:rFonts w:ascii="Arial" w:hAnsi="Arial" w:cs="Arial"/>
          <w:sz w:val="22"/>
          <w:szCs w:val="22"/>
        </w:rPr>
        <w:t xml:space="preserve">that have previously operated on an annual, uncertain basis.  </w:t>
      </w:r>
      <w:r w:rsidR="007F1B2C">
        <w:rPr>
          <w:rFonts w:ascii="Arial" w:hAnsi="Arial" w:cs="Arial"/>
          <w:sz w:val="22"/>
          <w:szCs w:val="22"/>
        </w:rPr>
        <w:t>It offers a foundation to transform key industry projects and develop a</w:t>
      </w:r>
      <w:r w:rsidR="007010C2">
        <w:rPr>
          <w:rFonts w:ascii="Arial" w:hAnsi="Arial" w:cs="Arial"/>
          <w:sz w:val="22"/>
          <w:szCs w:val="22"/>
        </w:rPr>
        <w:t xml:space="preserve"> sustainable, industry funded model for initiatives that are </w:t>
      </w:r>
      <w:r w:rsidR="00FC1DA7">
        <w:rPr>
          <w:rFonts w:ascii="Arial" w:hAnsi="Arial" w:cs="Arial"/>
          <w:sz w:val="22"/>
          <w:szCs w:val="22"/>
        </w:rPr>
        <w:t>critical</w:t>
      </w:r>
      <w:r w:rsidR="007010C2">
        <w:rPr>
          <w:rFonts w:ascii="Arial" w:hAnsi="Arial" w:cs="Arial"/>
          <w:sz w:val="22"/>
          <w:szCs w:val="22"/>
        </w:rPr>
        <w:t xml:space="preserve"> to the </w:t>
      </w:r>
      <w:r w:rsidR="00D7434A">
        <w:rPr>
          <w:rFonts w:ascii="Arial" w:hAnsi="Arial" w:cs="Arial"/>
          <w:sz w:val="22"/>
          <w:szCs w:val="22"/>
        </w:rPr>
        <w:t xml:space="preserve">future of the potato sector.  We are delighted that GB </w:t>
      </w:r>
      <w:r w:rsidR="00FC1DA7">
        <w:rPr>
          <w:rFonts w:ascii="Arial" w:hAnsi="Arial" w:cs="Arial"/>
          <w:sz w:val="22"/>
          <w:szCs w:val="22"/>
        </w:rPr>
        <w:t>Potatoes</w:t>
      </w:r>
      <w:r w:rsidR="00D7434A">
        <w:rPr>
          <w:rFonts w:ascii="Arial" w:hAnsi="Arial" w:cs="Arial"/>
          <w:sz w:val="22"/>
          <w:szCs w:val="22"/>
        </w:rPr>
        <w:t xml:space="preserve"> has </w:t>
      </w:r>
      <w:r w:rsidR="00FC1DA7">
        <w:rPr>
          <w:rFonts w:ascii="Arial" w:hAnsi="Arial" w:cs="Arial"/>
          <w:sz w:val="22"/>
          <w:szCs w:val="22"/>
        </w:rPr>
        <w:t>successfully</w:t>
      </w:r>
      <w:r w:rsidR="00D7434A">
        <w:rPr>
          <w:rFonts w:ascii="Arial" w:hAnsi="Arial" w:cs="Arial"/>
          <w:sz w:val="22"/>
          <w:szCs w:val="22"/>
        </w:rPr>
        <w:t xml:space="preserve"> secured the </w:t>
      </w:r>
      <w:r w:rsidR="00F17CEE">
        <w:rPr>
          <w:rFonts w:ascii="Arial" w:hAnsi="Arial" w:cs="Arial"/>
          <w:sz w:val="22"/>
          <w:szCs w:val="22"/>
        </w:rPr>
        <w:t>residual levy funds through a grant from AHD</w:t>
      </w:r>
      <w:r w:rsidR="00A94BC4">
        <w:rPr>
          <w:rFonts w:ascii="Arial" w:hAnsi="Arial" w:cs="Arial"/>
          <w:sz w:val="22"/>
          <w:szCs w:val="22"/>
        </w:rPr>
        <w:t>B</w:t>
      </w:r>
      <w:r w:rsidR="00F17CEE">
        <w:rPr>
          <w:rFonts w:ascii="Arial" w:hAnsi="Arial" w:cs="Arial"/>
          <w:sz w:val="22"/>
          <w:szCs w:val="22"/>
        </w:rPr>
        <w:t xml:space="preserve"> to support projects for the </w:t>
      </w:r>
      <w:r w:rsidR="00A94BC4">
        <w:rPr>
          <w:rFonts w:ascii="Arial" w:hAnsi="Arial" w:cs="Arial"/>
          <w:sz w:val="22"/>
          <w:szCs w:val="22"/>
        </w:rPr>
        <w:t xml:space="preserve">benefit of the </w:t>
      </w:r>
      <w:r w:rsidR="00F17CEE">
        <w:rPr>
          <w:rFonts w:ascii="Arial" w:hAnsi="Arial" w:cs="Arial"/>
          <w:sz w:val="22"/>
          <w:szCs w:val="22"/>
        </w:rPr>
        <w:t>entire potato industry</w:t>
      </w:r>
      <w:r w:rsidR="002B4F6E">
        <w:rPr>
          <w:rFonts w:ascii="Arial" w:hAnsi="Arial" w:cs="Arial"/>
          <w:sz w:val="22"/>
          <w:szCs w:val="22"/>
        </w:rPr>
        <w:t>.</w:t>
      </w:r>
    </w:p>
    <w:p w14:paraId="7A769444" w14:textId="371B224E" w:rsidR="002B4F6E" w:rsidRDefault="00741B20" w:rsidP="55FF8685">
      <w:pPr>
        <w:pStyle w:val="NormalWeb"/>
        <w:rPr>
          <w:rFonts w:ascii="Arial" w:hAnsi="Arial" w:cs="Arial"/>
          <w:sz w:val="22"/>
          <w:szCs w:val="22"/>
        </w:rPr>
      </w:pPr>
      <w:r>
        <w:rPr>
          <w:rFonts w:ascii="Arial" w:hAnsi="Arial" w:cs="Arial"/>
          <w:sz w:val="22"/>
          <w:szCs w:val="22"/>
        </w:rPr>
        <w:t>“It</w:t>
      </w:r>
      <w:r w:rsidR="002B4F6E">
        <w:rPr>
          <w:rFonts w:ascii="Arial" w:hAnsi="Arial" w:cs="Arial"/>
          <w:sz w:val="22"/>
          <w:szCs w:val="22"/>
        </w:rPr>
        <w:t xml:space="preserve"> is a fantastic opportunity for the potato industry to now take control of its future</w:t>
      </w:r>
      <w:r>
        <w:rPr>
          <w:rFonts w:ascii="Arial" w:hAnsi="Arial" w:cs="Arial"/>
          <w:sz w:val="22"/>
          <w:szCs w:val="22"/>
        </w:rPr>
        <w:t xml:space="preserve"> and</w:t>
      </w:r>
      <w:r w:rsidR="00A857AC">
        <w:rPr>
          <w:rFonts w:ascii="Arial" w:hAnsi="Arial" w:cs="Arial"/>
          <w:sz w:val="22"/>
          <w:szCs w:val="22"/>
        </w:rPr>
        <w:t xml:space="preserve"> influence the </w:t>
      </w:r>
      <w:r w:rsidR="00FC1DA7">
        <w:rPr>
          <w:rFonts w:ascii="Arial" w:hAnsi="Arial" w:cs="Arial"/>
          <w:sz w:val="22"/>
          <w:szCs w:val="22"/>
        </w:rPr>
        <w:t>direction</w:t>
      </w:r>
      <w:r w:rsidR="00A857AC">
        <w:rPr>
          <w:rFonts w:ascii="Arial" w:hAnsi="Arial" w:cs="Arial"/>
          <w:sz w:val="22"/>
          <w:szCs w:val="22"/>
        </w:rPr>
        <w:t xml:space="preserve"> of the sector by addressing industry obstacles and building </w:t>
      </w:r>
      <w:r w:rsidR="00FC1DA7">
        <w:rPr>
          <w:rFonts w:ascii="Arial" w:hAnsi="Arial" w:cs="Arial"/>
          <w:sz w:val="22"/>
          <w:szCs w:val="22"/>
        </w:rPr>
        <w:t>resilience.”</w:t>
      </w:r>
    </w:p>
    <w:p w14:paraId="34E3A91B" w14:textId="23DA17B2" w:rsidR="55FF8685" w:rsidRDefault="000A2777" w:rsidP="55FF8685">
      <w:pPr>
        <w:pStyle w:val="NormalWeb"/>
        <w:rPr>
          <w:rFonts w:ascii="Arial" w:hAnsi="Arial" w:cs="Arial"/>
          <w:sz w:val="22"/>
          <w:szCs w:val="22"/>
        </w:rPr>
      </w:pPr>
      <w:r w:rsidRPr="55FF8685">
        <w:rPr>
          <w:rFonts w:ascii="Arial" w:hAnsi="Arial" w:cs="Arial"/>
          <w:sz w:val="22"/>
          <w:szCs w:val="22"/>
        </w:rPr>
        <w:t>AHDB CEO Graham Wilkinson said</w:t>
      </w:r>
      <w:r w:rsidR="005976A3" w:rsidRPr="55FF8685">
        <w:rPr>
          <w:rFonts w:ascii="Arial" w:hAnsi="Arial" w:cs="Arial"/>
          <w:sz w:val="22"/>
          <w:szCs w:val="22"/>
        </w:rPr>
        <w:t>: “</w:t>
      </w:r>
      <w:r w:rsidR="0059234D" w:rsidRPr="55FF8685">
        <w:rPr>
          <w:rFonts w:ascii="Arial" w:hAnsi="Arial" w:cs="Arial"/>
          <w:sz w:val="22"/>
          <w:szCs w:val="22"/>
        </w:rPr>
        <w:t xml:space="preserve">The potato sector is a vital </w:t>
      </w:r>
      <w:r w:rsidR="008F3144" w:rsidRPr="55FF8685">
        <w:rPr>
          <w:rFonts w:ascii="Arial" w:hAnsi="Arial" w:cs="Arial"/>
          <w:sz w:val="22"/>
          <w:szCs w:val="22"/>
        </w:rPr>
        <w:t>part of</w:t>
      </w:r>
      <w:r w:rsidR="0059234D" w:rsidRPr="55FF8685">
        <w:rPr>
          <w:rFonts w:ascii="Arial" w:hAnsi="Arial" w:cs="Arial"/>
          <w:sz w:val="22"/>
          <w:szCs w:val="22"/>
        </w:rPr>
        <w:t xml:space="preserve"> </w:t>
      </w:r>
      <w:r w:rsidR="00CC3EEA" w:rsidRPr="55FF8685">
        <w:rPr>
          <w:rFonts w:ascii="Arial" w:hAnsi="Arial" w:cs="Arial"/>
          <w:sz w:val="22"/>
          <w:szCs w:val="22"/>
        </w:rPr>
        <w:t>UK agriculture</w:t>
      </w:r>
      <w:r w:rsidR="007B00D6" w:rsidRPr="55FF8685">
        <w:rPr>
          <w:rFonts w:ascii="Arial" w:hAnsi="Arial" w:cs="Arial"/>
          <w:sz w:val="22"/>
          <w:szCs w:val="22"/>
        </w:rPr>
        <w:t>,</w:t>
      </w:r>
      <w:r w:rsidR="00CC3EEA" w:rsidRPr="55FF8685">
        <w:rPr>
          <w:rFonts w:ascii="Arial" w:hAnsi="Arial" w:cs="Arial"/>
          <w:sz w:val="22"/>
          <w:szCs w:val="22"/>
        </w:rPr>
        <w:t xml:space="preserve"> </w:t>
      </w:r>
      <w:r w:rsidR="00D55261" w:rsidRPr="55FF8685">
        <w:rPr>
          <w:rFonts w:ascii="Arial" w:hAnsi="Arial" w:cs="Arial"/>
          <w:sz w:val="22"/>
          <w:szCs w:val="22"/>
        </w:rPr>
        <w:t xml:space="preserve">and we are pleased to be able to support </w:t>
      </w:r>
      <w:r w:rsidR="005E2C78" w:rsidRPr="55FF8685">
        <w:rPr>
          <w:rFonts w:ascii="Arial" w:hAnsi="Arial" w:cs="Arial"/>
          <w:sz w:val="22"/>
          <w:szCs w:val="22"/>
        </w:rPr>
        <w:t xml:space="preserve">growers </w:t>
      </w:r>
      <w:r w:rsidR="000E4C20" w:rsidRPr="55FF8685">
        <w:rPr>
          <w:rFonts w:ascii="Arial" w:hAnsi="Arial" w:cs="Arial"/>
          <w:sz w:val="22"/>
          <w:szCs w:val="22"/>
        </w:rPr>
        <w:t xml:space="preserve">and </w:t>
      </w:r>
      <w:r w:rsidR="2F3AED85" w:rsidRPr="55FF8685">
        <w:rPr>
          <w:rFonts w:ascii="Arial" w:hAnsi="Arial" w:cs="Arial"/>
          <w:sz w:val="22"/>
          <w:szCs w:val="22"/>
        </w:rPr>
        <w:t>the wider industry</w:t>
      </w:r>
      <w:r w:rsidR="000E4C20" w:rsidRPr="55FF8685">
        <w:rPr>
          <w:rFonts w:ascii="Arial" w:hAnsi="Arial" w:cs="Arial"/>
          <w:sz w:val="22"/>
          <w:szCs w:val="22"/>
        </w:rPr>
        <w:t xml:space="preserve"> by </w:t>
      </w:r>
      <w:r w:rsidR="00203CE0" w:rsidRPr="55FF8685">
        <w:rPr>
          <w:rFonts w:ascii="Arial" w:hAnsi="Arial" w:cs="Arial"/>
          <w:sz w:val="22"/>
          <w:szCs w:val="22"/>
        </w:rPr>
        <w:t>releasing these</w:t>
      </w:r>
      <w:r w:rsidR="005E2C78" w:rsidRPr="55FF8685">
        <w:rPr>
          <w:rFonts w:ascii="Arial" w:hAnsi="Arial" w:cs="Arial"/>
          <w:sz w:val="22"/>
          <w:szCs w:val="22"/>
        </w:rPr>
        <w:t xml:space="preserve"> residual funds</w:t>
      </w:r>
      <w:r w:rsidR="000E4C20" w:rsidRPr="55FF8685">
        <w:rPr>
          <w:rFonts w:ascii="Arial" w:hAnsi="Arial" w:cs="Arial"/>
          <w:sz w:val="22"/>
          <w:szCs w:val="22"/>
        </w:rPr>
        <w:t xml:space="preserve"> </w:t>
      </w:r>
      <w:r w:rsidR="00203CE0" w:rsidRPr="55FF8685">
        <w:rPr>
          <w:rFonts w:ascii="Arial" w:hAnsi="Arial" w:cs="Arial"/>
          <w:sz w:val="22"/>
          <w:szCs w:val="22"/>
        </w:rPr>
        <w:t>for</w:t>
      </w:r>
      <w:r w:rsidR="000E4C20" w:rsidRPr="55FF8685">
        <w:rPr>
          <w:rFonts w:ascii="Arial" w:hAnsi="Arial" w:cs="Arial"/>
          <w:sz w:val="22"/>
          <w:szCs w:val="22"/>
        </w:rPr>
        <w:t xml:space="preserve"> projects that </w:t>
      </w:r>
      <w:r w:rsidR="007B00D6" w:rsidRPr="55FF8685">
        <w:rPr>
          <w:rFonts w:ascii="Arial" w:hAnsi="Arial" w:cs="Arial"/>
          <w:sz w:val="22"/>
          <w:szCs w:val="22"/>
        </w:rPr>
        <w:t xml:space="preserve">will </w:t>
      </w:r>
      <w:r w:rsidR="008F3144" w:rsidRPr="55FF8685">
        <w:rPr>
          <w:rFonts w:ascii="Arial" w:hAnsi="Arial" w:cs="Arial"/>
          <w:sz w:val="22"/>
          <w:szCs w:val="22"/>
        </w:rPr>
        <w:t>significantly contribute to the industry’s success</w:t>
      </w:r>
      <w:r w:rsidR="005E2C78" w:rsidRPr="55FF8685">
        <w:rPr>
          <w:rFonts w:ascii="Arial" w:hAnsi="Arial" w:cs="Arial"/>
          <w:sz w:val="22"/>
          <w:szCs w:val="22"/>
        </w:rPr>
        <w:t>.</w:t>
      </w:r>
      <w:r w:rsidR="004F1539" w:rsidRPr="55FF8685">
        <w:rPr>
          <w:rFonts w:ascii="Arial" w:hAnsi="Arial" w:cs="Arial"/>
          <w:sz w:val="22"/>
          <w:szCs w:val="22"/>
        </w:rPr>
        <w:t>”</w:t>
      </w:r>
      <w:r w:rsidR="005E2C78" w:rsidRPr="55FF8685">
        <w:rPr>
          <w:rFonts w:ascii="Arial" w:hAnsi="Arial" w:cs="Arial"/>
          <w:sz w:val="22"/>
          <w:szCs w:val="22"/>
        </w:rPr>
        <w:t xml:space="preserve"> </w:t>
      </w:r>
    </w:p>
    <w:p w14:paraId="6E49FF51" w14:textId="77777777" w:rsidR="009155A1" w:rsidRDefault="009155A1" w:rsidP="009155A1">
      <w:pPr>
        <w:pStyle w:val="NormalWeb"/>
        <w:rPr>
          <w:rFonts w:ascii="Arial" w:hAnsi="Arial" w:cs="Arial"/>
          <w:sz w:val="22"/>
          <w:szCs w:val="22"/>
        </w:rPr>
      </w:pPr>
      <w:r>
        <w:rPr>
          <w:rFonts w:ascii="Arial" w:hAnsi="Arial" w:cs="Arial"/>
          <w:sz w:val="22"/>
          <w:szCs w:val="22"/>
        </w:rPr>
        <w:t>The seven proposed projects are:</w:t>
      </w:r>
    </w:p>
    <w:p w14:paraId="27D4B971"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Potato Blight Project</w:t>
      </w:r>
      <w:r w:rsidRPr="55FF8685">
        <w:rPr>
          <w:rFonts w:ascii="Arial" w:hAnsi="Arial" w:cs="Arial"/>
          <w:sz w:val="22"/>
          <w:szCs w:val="22"/>
        </w:rPr>
        <w:t xml:space="preserve"> – addressing the significant threat of potato blight, by monitoring genetic changes and fungicide sensitivity.</w:t>
      </w:r>
    </w:p>
    <w:p w14:paraId="26DAF700"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Aphid Monitoring Project</w:t>
      </w:r>
      <w:r w:rsidRPr="55FF8685">
        <w:rPr>
          <w:rFonts w:ascii="Arial" w:hAnsi="Arial" w:cs="Arial"/>
          <w:sz w:val="22"/>
          <w:szCs w:val="22"/>
        </w:rPr>
        <w:t xml:space="preserve"> – supports national aphid monitoring, providing industry-wide data for decision-making.  </w:t>
      </w:r>
    </w:p>
    <w:p w14:paraId="39427166"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Management Tools to tackle Viruses Project</w:t>
      </w:r>
      <w:r w:rsidRPr="55FF8685">
        <w:rPr>
          <w:rFonts w:ascii="Arial" w:hAnsi="Arial" w:cs="Arial"/>
          <w:sz w:val="22"/>
          <w:szCs w:val="22"/>
        </w:rPr>
        <w:t xml:space="preserve"> – this project proposes joining Horticulture Crop Protection (HCP) on behalf of the seed sector in order to access essential functions for sustaining high-grade seed production. </w:t>
      </w:r>
    </w:p>
    <w:p w14:paraId="45052AF3"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Reputational Management Project</w:t>
      </w:r>
      <w:r w:rsidRPr="55FF8685">
        <w:rPr>
          <w:rFonts w:ascii="Arial" w:hAnsi="Arial" w:cs="Arial"/>
          <w:sz w:val="22"/>
          <w:szCs w:val="22"/>
        </w:rPr>
        <w:t xml:space="preserve"> – safeguarding the industry's reputation through strategic monitoring, proactive crisis management, centralised coordination, influencer engagement, and media outreach.</w:t>
      </w:r>
    </w:p>
    <w:p w14:paraId="724D7E65"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Bridging Information Gap Project</w:t>
      </w:r>
      <w:r w:rsidRPr="55FF8685">
        <w:rPr>
          <w:rFonts w:ascii="Arial" w:hAnsi="Arial" w:cs="Arial"/>
          <w:sz w:val="22"/>
          <w:szCs w:val="22"/>
        </w:rPr>
        <w:t xml:space="preserve"> – provision of transparent and reliable data on potato cultivation, varieties, and national yield.</w:t>
      </w:r>
    </w:p>
    <w:p w14:paraId="21F6EBE5" w14:textId="77777777" w:rsidR="009155A1" w:rsidRDefault="009155A1" w:rsidP="009155A1">
      <w:pPr>
        <w:pStyle w:val="NormalWeb"/>
        <w:numPr>
          <w:ilvl w:val="0"/>
          <w:numId w:val="2"/>
        </w:numPr>
        <w:rPr>
          <w:rFonts w:ascii="Arial" w:hAnsi="Arial" w:cs="Arial"/>
          <w:sz w:val="22"/>
          <w:szCs w:val="22"/>
        </w:rPr>
      </w:pPr>
      <w:r w:rsidRPr="55FF8685">
        <w:rPr>
          <w:rFonts w:ascii="Arial" w:hAnsi="Arial" w:cs="Arial"/>
          <w:b/>
          <w:bCs/>
          <w:sz w:val="22"/>
          <w:szCs w:val="22"/>
        </w:rPr>
        <w:t>CIPC Residue Monitoring Project</w:t>
      </w:r>
      <w:r w:rsidRPr="55FF8685">
        <w:rPr>
          <w:rFonts w:ascii="Arial" w:hAnsi="Arial" w:cs="Arial"/>
          <w:sz w:val="22"/>
          <w:szCs w:val="22"/>
        </w:rPr>
        <w:t xml:space="preserve"> – to support the industry providing data to the Chemical Regulation Division (CRD) to assess </w:t>
      </w:r>
      <w:proofErr w:type="spellStart"/>
      <w:r w:rsidRPr="55FF8685">
        <w:rPr>
          <w:rFonts w:ascii="Arial" w:hAnsi="Arial" w:cs="Arial"/>
          <w:sz w:val="22"/>
          <w:szCs w:val="22"/>
        </w:rPr>
        <w:t>chlorpropham</w:t>
      </w:r>
      <w:proofErr w:type="spellEnd"/>
      <w:r w:rsidRPr="55FF8685">
        <w:rPr>
          <w:rFonts w:ascii="Arial" w:hAnsi="Arial" w:cs="Arial"/>
          <w:sz w:val="22"/>
          <w:szCs w:val="22"/>
        </w:rPr>
        <w:t xml:space="preserve"> (CIPC) residues in stores. Failure to submit data risks rendering stores with a CIPC history unusable.</w:t>
      </w:r>
    </w:p>
    <w:p w14:paraId="1F1EDC7B" w14:textId="0ADD5123" w:rsidR="55FF8685" w:rsidRPr="00CA7951" w:rsidRDefault="009155A1" w:rsidP="55FF8685">
      <w:pPr>
        <w:pStyle w:val="NormalWeb"/>
        <w:numPr>
          <w:ilvl w:val="0"/>
          <w:numId w:val="2"/>
        </w:numPr>
        <w:rPr>
          <w:rFonts w:ascii="Arial" w:hAnsi="Arial" w:cs="Arial"/>
          <w:sz w:val="22"/>
          <w:szCs w:val="22"/>
        </w:rPr>
      </w:pPr>
      <w:r w:rsidRPr="55FF8685">
        <w:rPr>
          <w:rFonts w:ascii="Arial" w:hAnsi="Arial" w:cs="Arial"/>
          <w:b/>
          <w:bCs/>
          <w:sz w:val="22"/>
          <w:szCs w:val="22"/>
        </w:rPr>
        <w:t>Updating Nutrient Management (RB209) Project</w:t>
      </w:r>
      <w:r w:rsidRPr="55FF8685">
        <w:rPr>
          <w:rFonts w:ascii="Arial" w:hAnsi="Arial" w:cs="Arial"/>
          <w:sz w:val="22"/>
          <w:szCs w:val="22"/>
        </w:rPr>
        <w:t xml:space="preserve"> – with the industry always looking to move forward and adopt new practices there is a need to ensure revision of fertiliser recommendations reflect current technologies.</w:t>
      </w:r>
    </w:p>
    <w:p w14:paraId="462A8B9E" w14:textId="60F0DA79" w:rsidR="009155A1" w:rsidRDefault="00964A6A" w:rsidP="55FF8685">
      <w:pPr>
        <w:pStyle w:val="NormalWeb"/>
        <w:rPr>
          <w:rFonts w:ascii="Arial" w:hAnsi="Arial" w:cs="Arial"/>
          <w:color w:val="000000"/>
          <w:sz w:val="22"/>
          <w:szCs w:val="22"/>
        </w:rPr>
      </w:pPr>
      <w:r w:rsidRPr="55FF8685">
        <w:rPr>
          <w:rFonts w:ascii="Arial" w:hAnsi="Arial" w:cs="Arial"/>
          <w:sz w:val="22"/>
          <w:szCs w:val="22"/>
        </w:rPr>
        <w:t xml:space="preserve">The funding will be transferred from </w:t>
      </w:r>
      <w:r w:rsidR="009155A1" w:rsidRPr="55FF8685">
        <w:rPr>
          <w:rFonts w:ascii="Arial" w:hAnsi="Arial" w:cs="Arial"/>
          <w:sz w:val="22"/>
          <w:szCs w:val="22"/>
        </w:rPr>
        <w:t>circa £1.8m of potato reserves</w:t>
      </w:r>
      <w:r w:rsidRPr="55FF8685">
        <w:rPr>
          <w:rFonts w:ascii="Arial" w:hAnsi="Arial" w:cs="Arial"/>
          <w:sz w:val="22"/>
          <w:szCs w:val="22"/>
        </w:rPr>
        <w:t xml:space="preserve"> held by AHDB </w:t>
      </w:r>
      <w:r w:rsidR="007E7DCD" w:rsidRPr="55FF8685">
        <w:rPr>
          <w:rFonts w:ascii="Arial" w:hAnsi="Arial" w:cs="Arial"/>
          <w:sz w:val="22"/>
          <w:szCs w:val="22"/>
        </w:rPr>
        <w:t>since the wind down of levy payer activities,</w:t>
      </w:r>
      <w:r w:rsidR="009155A1" w:rsidRPr="55FF8685">
        <w:rPr>
          <w:rFonts w:ascii="Arial" w:hAnsi="Arial" w:cs="Arial"/>
          <w:sz w:val="22"/>
          <w:szCs w:val="22"/>
        </w:rPr>
        <w:t xml:space="preserve"> £400k of which </w:t>
      </w:r>
      <w:r w:rsidR="007E7DCD" w:rsidRPr="55FF8685">
        <w:rPr>
          <w:rFonts w:ascii="Arial" w:hAnsi="Arial" w:cs="Arial"/>
          <w:sz w:val="22"/>
          <w:szCs w:val="22"/>
        </w:rPr>
        <w:t>is</w:t>
      </w:r>
      <w:r w:rsidR="009155A1" w:rsidRPr="55FF8685">
        <w:rPr>
          <w:rFonts w:ascii="Arial" w:hAnsi="Arial" w:cs="Arial"/>
          <w:sz w:val="22"/>
          <w:szCs w:val="22"/>
        </w:rPr>
        <w:t xml:space="preserve"> set aside to cover any potential residual liabilities.</w:t>
      </w:r>
      <w:r w:rsidR="7DCB2C5C" w:rsidRPr="55FF8685">
        <w:rPr>
          <w:rFonts w:ascii="Arial" w:hAnsi="Arial" w:cs="Arial"/>
          <w:sz w:val="22"/>
          <w:szCs w:val="22"/>
        </w:rPr>
        <w:t xml:space="preserve"> </w:t>
      </w:r>
      <w:r w:rsidR="009155A1" w:rsidRPr="55FF8685">
        <w:rPr>
          <w:rFonts w:ascii="Arial" w:hAnsi="Arial" w:cs="Arial"/>
          <w:color w:val="000000" w:themeColor="text1"/>
          <w:sz w:val="22"/>
          <w:szCs w:val="22"/>
        </w:rPr>
        <w:t xml:space="preserve">The grant </w:t>
      </w:r>
      <w:r w:rsidR="5B0E96F3" w:rsidRPr="55FF8685">
        <w:rPr>
          <w:rFonts w:ascii="Arial" w:hAnsi="Arial" w:cs="Arial"/>
          <w:color w:val="000000" w:themeColor="text1"/>
          <w:sz w:val="22"/>
          <w:szCs w:val="22"/>
        </w:rPr>
        <w:t>will</w:t>
      </w:r>
      <w:r w:rsidR="009155A1" w:rsidRPr="55FF8685">
        <w:rPr>
          <w:rFonts w:ascii="Arial" w:hAnsi="Arial" w:cs="Arial"/>
          <w:color w:val="000000" w:themeColor="text1"/>
          <w:sz w:val="22"/>
          <w:szCs w:val="22"/>
        </w:rPr>
        <w:t xml:space="preserve"> be tapered over three to five years, reducing each year as GB Potatoes increases its flow of voluntary industry funding. It will comprise £1</w:t>
      </w:r>
      <w:r w:rsidR="06BCB0A4" w:rsidRPr="55FF8685">
        <w:rPr>
          <w:rFonts w:ascii="Arial" w:hAnsi="Arial" w:cs="Arial"/>
          <w:color w:val="000000" w:themeColor="text1"/>
          <w:sz w:val="22"/>
          <w:szCs w:val="22"/>
        </w:rPr>
        <w:t>,</w:t>
      </w:r>
      <w:r w:rsidR="009155A1" w:rsidRPr="55FF8685">
        <w:rPr>
          <w:rFonts w:ascii="Arial" w:hAnsi="Arial" w:cs="Arial"/>
          <w:color w:val="000000" w:themeColor="text1"/>
          <w:sz w:val="22"/>
          <w:szCs w:val="22"/>
        </w:rPr>
        <w:t>37</w:t>
      </w:r>
      <w:r w:rsidR="00407527" w:rsidRPr="55FF8685">
        <w:rPr>
          <w:rFonts w:ascii="Arial" w:hAnsi="Arial" w:cs="Arial"/>
          <w:color w:val="000000" w:themeColor="text1"/>
          <w:sz w:val="22"/>
          <w:szCs w:val="22"/>
        </w:rPr>
        <w:t>1</w:t>
      </w:r>
      <w:r w:rsidR="6B97A349" w:rsidRPr="55FF8685">
        <w:rPr>
          <w:rFonts w:ascii="Arial" w:hAnsi="Arial" w:cs="Arial"/>
          <w:color w:val="000000" w:themeColor="text1"/>
          <w:sz w:val="22"/>
          <w:szCs w:val="22"/>
        </w:rPr>
        <w:t>,</w:t>
      </w:r>
      <w:r w:rsidR="00407527" w:rsidRPr="55FF8685">
        <w:rPr>
          <w:rFonts w:ascii="Arial" w:hAnsi="Arial" w:cs="Arial"/>
          <w:color w:val="000000" w:themeColor="text1"/>
          <w:sz w:val="22"/>
          <w:szCs w:val="22"/>
        </w:rPr>
        <w:t>88</w:t>
      </w:r>
      <w:r w:rsidR="39D7A945" w:rsidRPr="55FF8685">
        <w:rPr>
          <w:rFonts w:ascii="Arial" w:hAnsi="Arial" w:cs="Arial"/>
          <w:color w:val="000000" w:themeColor="text1"/>
          <w:sz w:val="22"/>
          <w:szCs w:val="22"/>
        </w:rPr>
        <w:t>0</w:t>
      </w:r>
      <w:r w:rsidR="009155A1" w:rsidRPr="55FF8685">
        <w:rPr>
          <w:rFonts w:ascii="Arial" w:hAnsi="Arial" w:cs="Arial"/>
          <w:color w:val="000000" w:themeColor="text1"/>
          <w:sz w:val="22"/>
          <w:szCs w:val="22"/>
        </w:rPr>
        <w:t xml:space="preserve"> over the first three years. </w:t>
      </w:r>
    </w:p>
    <w:p w14:paraId="693B08A2" w14:textId="74446C80" w:rsidR="009155A1" w:rsidRDefault="009155A1" w:rsidP="009155A1">
      <w:pPr>
        <w:rPr>
          <w:rFonts w:ascii="Arial" w:hAnsi="Arial" w:cs="Arial"/>
          <w:color w:val="000000"/>
        </w:rPr>
      </w:pPr>
      <w:r>
        <w:rPr>
          <w:rFonts w:ascii="Arial" w:hAnsi="Arial" w:cs="Arial"/>
          <w:color w:val="000000"/>
        </w:rPr>
        <w:t>The grant for years four and five could total £426,2</w:t>
      </w:r>
      <w:r w:rsidR="00407527">
        <w:rPr>
          <w:rFonts w:ascii="Arial" w:hAnsi="Arial" w:cs="Arial"/>
          <w:color w:val="000000"/>
        </w:rPr>
        <w:t>38</w:t>
      </w:r>
      <w:r>
        <w:rPr>
          <w:rFonts w:ascii="Arial" w:hAnsi="Arial" w:cs="Arial"/>
          <w:color w:val="000000"/>
        </w:rPr>
        <w:t xml:space="preserve">, but this would be dependent on a successful review and the availability of sufficient potato funds from </w:t>
      </w:r>
      <w:r w:rsidR="0026139D">
        <w:rPr>
          <w:rFonts w:ascii="Arial" w:hAnsi="Arial" w:cs="Arial"/>
          <w:color w:val="000000"/>
        </w:rPr>
        <w:t>funds</w:t>
      </w:r>
      <w:r>
        <w:rPr>
          <w:rFonts w:ascii="Arial" w:hAnsi="Arial" w:cs="Arial"/>
          <w:color w:val="000000"/>
        </w:rPr>
        <w:t xml:space="preserve"> set aside</w:t>
      </w:r>
      <w:r w:rsidR="0026139D">
        <w:rPr>
          <w:rFonts w:ascii="Arial" w:hAnsi="Arial" w:cs="Arial"/>
          <w:color w:val="000000"/>
        </w:rPr>
        <w:t xml:space="preserve"> from residual liabilities</w:t>
      </w:r>
      <w:r>
        <w:rPr>
          <w:rFonts w:ascii="Arial" w:hAnsi="Arial" w:cs="Arial"/>
          <w:color w:val="000000"/>
        </w:rPr>
        <w:t>.</w:t>
      </w:r>
    </w:p>
    <w:p w14:paraId="36C5C40B" w14:textId="677E5DEA" w:rsidR="55FF8685" w:rsidRPr="00CA7951" w:rsidRDefault="00932CDD" w:rsidP="55FF8685">
      <w:pPr>
        <w:pStyle w:val="NormalWeb"/>
        <w:rPr>
          <w:rFonts w:ascii="Arial" w:hAnsi="Arial" w:cs="Arial"/>
          <w:sz w:val="22"/>
          <w:szCs w:val="22"/>
        </w:rPr>
      </w:pPr>
      <w:r w:rsidRPr="55FF8685">
        <w:rPr>
          <w:rFonts w:ascii="Arial" w:hAnsi="Arial" w:cs="Arial"/>
          <w:sz w:val="22"/>
          <w:szCs w:val="22"/>
        </w:rPr>
        <w:t xml:space="preserve">Letters of support for the </w:t>
      </w:r>
      <w:r w:rsidR="00AC7847" w:rsidRPr="55FF8685">
        <w:rPr>
          <w:rFonts w:ascii="Arial" w:hAnsi="Arial" w:cs="Arial"/>
          <w:sz w:val="22"/>
          <w:szCs w:val="22"/>
        </w:rPr>
        <w:t xml:space="preserve">funding of the seven projects </w:t>
      </w:r>
      <w:r w:rsidRPr="55FF8685">
        <w:rPr>
          <w:rFonts w:ascii="Arial" w:hAnsi="Arial" w:cs="Arial"/>
          <w:sz w:val="22"/>
          <w:szCs w:val="22"/>
        </w:rPr>
        <w:t>were received from the National Farmers Union (NFU), NFU Scotland, NFU Cymru, the British Potato Trade Association, the Fresh Potato Supplier Association and the Potato Processor’s Association.</w:t>
      </w:r>
    </w:p>
    <w:p w14:paraId="799414FF" w14:textId="23F41905" w:rsidR="001B165D" w:rsidRDefault="009155A1" w:rsidP="009155A1">
      <w:pPr>
        <w:pStyle w:val="NormalWeb"/>
        <w:rPr>
          <w:rFonts w:ascii="Arial" w:hAnsi="Arial" w:cs="Arial"/>
          <w:sz w:val="20"/>
          <w:szCs w:val="20"/>
        </w:rPr>
      </w:pPr>
      <w:r>
        <w:rPr>
          <w:rFonts w:ascii="Arial" w:hAnsi="Arial" w:cs="Arial"/>
          <w:sz w:val="20"/>
          <w:szCs w:val="20"/>
        </w:rPr>
        <w:t>- Ends -</w:t>
      </w:r>
      <w:r>
        <w:rPr>
          <w:rFonts w:ascii="Arial" w:hAnsi="Arial" w:cs="Arial"/>
          <w:sz w:val="20"/>
          <w:szCs w:val="20"/>
        </w:rPr>
        <w:br/>
      </w:r>
    </w:p>
    <w:p w14:paraId="40F67286" w14:textId="77777777" w:rsidR="001B165D" w:rsidRDefault="001B165D" w:rsidP="001B165D">
      <w:pPr>
        <w:pStyle w:val="NormalWeb"/>
      </w:pPr>
      <w:r w:rsidRPr="55FF8685">
        <w:rPr>
          <w:rStyle w:val="Strong"/>
          <w:rFonts w:ascii="Arial" w:hAnsi="Arial" w:cs="Arial"/>
          <w:sz w:val="20"/>
          <w:szCs w:val="20"/>
        </w:rPr>
        <w:t>Notes to editors</w:t>
      </w:r>
    </w:p>
    <w:p w14:paraId="5130A12A" w14:textId="7B667F00" w:rsidR="55FF8685" w:rsidRDefault="0ACBA2B7" w:rsidP="55FF8685">
      <w:pPr>
        <w:pStyle w:val="NormalWeb"/>
        <w:spacing w:before="0" w:beforeAutospacing="0" w:after="160" w:afterAutospacing="0" w:line="256" w:lineRule="auto"/>
        <w:rPr>
          <w:rFonts w:ascii="Arial" w:hAnsi="Arial" w:cs="Arial"/>
          <w:sz w:val="20"/>
          <w:szCs w:val="20"/>
        </w:rPr>
      </w:pPr>
      <w:r w:rsidRPr="55FF8685">
        <w:rPr>
          <w:rFonts w:ascii="Arial" w:hAnsi="Arial" w:cs="Arial"/>
          <w:sz w:val="20"/>
          <w:szCs w:val="20"/>
        </w:rPr>
        <w:t xml:space="preserve">GB Potatoes is </w:t>
      </w:r>
      <w:r w:rsidR="00EE659E" w:rsidRPr="00EE659E">
        <w:rPr>
          <w:rFonts w:ascii="Arial" w:hAnsi="Arial" w:cs="Arial"/>
          <w:sz w:val="20"/>
          <w:szCs w:val="20"/>
        </w:rPr>
        <w:t>a membership organisation that brings together the whole potato supply chain to collaboratively address the challenges confronting the potato industry to ensure a robust and sustainable future for potato production in Great Britain.  For further information</w:t>
      </w:r>
      <w:r w:rsidR="006073A0">
        <w:rPr>
          <w:rFonts w:ascii="Arial" w:hAnsi="Arial" w:cs="Arial"/>
          <w:sz w:val="20"/>
          <w:szCs w:val="20"/>
        </w:rPr>
        <w:t xml:space="preserve"> visit </w:t>
      </w:r>
      <w:hyperlink r:id="rId7" w:history="1">
        <w:r w:rsidR="00A26C09">
          <w:rPr>
            <w:rStyle w:val="Hyperlink"/>
            <w:rFonts w:ascii="Arial" w:hAnsi="Arial" w:cs="Arial"/>
            <w:sz w:val="20"/>
            <w:szCs w:val="20"/>
          </w:rPr>
          <w:t>GB Potatoes</w:t>
        </w:r>
      </w:hyperlink>
      <w:r w:rsidR="00A26C09">
        <w:rPr>
          <w:rFonts w:ascii="Arial" w:hAnsi="Arial" w:cs="Arial"/>
          <w:sz w:val="20"/>
          <w:szCs w:val="20"/>
        </w:rPr>
        <w:t xml:space="preserve"> </w:t>
      </w:r>
      <w:r w:rsidR="006073A0">
        <w:rPr>
          <w:rFonts w:ascii="Arial" w:hAnsi="Arial" w:cs="Arial"/>
          <w:sz w:val="20"/>
          <w:szCs w:val="20"/>
        </w:rPr>
        <w:t>or</w:t>
      </w:r>
      <w:r w:rsidR="00EE659E" w:rsidRPr="00EE659E">
        <w:rPr>
          <w:rFonts w:ascii="Arial" w:hAnsi="Arial" w:cs="Arial"/>
          <w:sz w:val="20"/>
          <w:szCs w:val="20"/>
        </w:rPr>
        <w:t xml:space="preserve"> contact Scott Walker, CEO GB Potatoes on 07768654955 or scott.walker@scconsultancy.uk</w:t>
      </w:r>
    </w:p>
    <w:p w14:paraId="49944A22" w14:textId="6AAA5B29" w:rsidR="001B165D" w:rsidRDefault="001B165D" w:rsidP="001B165D">
      <w:pPr>
        <w:pStyle w:val="NormalWeb"/>
        <w:spacing w:before="0" w:beforeAutospacing="0" w:after="160" w:afterAutospacing="0" w:line="256" w:lineRule="auto"/>
        <w:rPr>
          <w:rFonts w:ascii="Calibri" w:hAnsi="Calibri" w:cs="Calibri"/>
          <w:sz w:val="22"/>
          <w:szCs w:val="22"/>
        </w:rPr>
      </w:pPr>
      <w:r>
        <w:rPr>
          <w:rFonts w:ascii="Arial" w:hAnsi="Arial" w:cs="Arial"/>
          <w:sz w:val="20"/>
          <w:szCs w:val="20"/>
        </w:rPr>
        <w:t xml:space="preserve">AHDB is a statutory levy board funded by farmers and others in the supply chain. Our purpose is to be a critical enabler, to positively influence outcomes, allowing farmers and others in the supply chain to be competitive, successful and share good practice. We equip levy payers with easy-to-use products, tools and services to help them make informed decisions and improve business performance. Established in 2008 and classified as a Non-Departmental Public Body, AHDB supports the following industries: meat and livestock (Beef, Lamb and Pork) in England; Dairy in Great Britain; and Cereals and Oilseeds in the UK. For further information visit </w:t>
      </w:r>
      <w:hyperlink r:id="rId8" w:history="1">
        <w:r>
          <w:rPr>
            <w:rStyle w:val="Hyperlink"/>
            <w:rFonts w:ascii="Arial" w:hAnsi="Arial" w:cs="Arial"/>
            <w:sz w:val="20"/>
            <w:szCs w:val="20"/>
          </w:rPr>
          <w:t>ahdb.org.uk</w:t>
        </w:r>
      </w:hyperlink>
      <w:r w:rsidR="00977D0E">
        <w:rPr>
          <w:rStyle w:val="Hyperlink"/>
          <w:rFonts w:ascii="Arial" w:hAnsi="Arial" w:cs="Arial"/>
          <w:sz w:val="20"/>
          <w:szCs w:val="20"/>
        </w:rPr>
        <w:t>.</w:t>
      </w:r>
    </w:p>
    <w:p w14:paraId="58ECD0D1" w14:textId="77777777" w:rsidR="001B165D" w:rsidRDefault="001B165D" w:rsidP="001B165D">
      <w:pPr>
        <w:pStyle w:val="NormalWeb"/>
      </w:pPr>
      <w:r>
        <w:rPr>
          <w:rStyle w:val="Strong"/>
          <w:rFonts w:ascii="Arial" w:hAnsi="Arial" w:cs="Arial"/>
          <w:sz w:val="20"/>
          <w:szCs w:val="20"/>
        </w:rPr>
        <w:t>Contact</w:t>
      </w:r>
    </w:p>
    <w:p w14:paraId="53FF5B37" w14:textId="59868DF8" w:rsidR="000348B8" w:rsidRDefault="000348B8" w:rsidP="000348B8">
      <w:pPr>
        <w:pStyle w:val="NormalWeb"/>
      </w:pPr>
      <w:r>
        <w:rPr>
          <w:rFonts w:ascii="Arial" w:hAnsi="Arial" w:cs="Arial"/>
          <w:sz w:val="20"/>
          <w:szCs w:val="20"/>
        </w:rPr>
        <w:t xml:space="preserve">For further information contact AHDB </w:t>
      </w:r>
      <w:hyperlink r:id="rId9" w:history="1">
        <w:r>
          <w:rPr>
            <w:rStyle w:val="Hyperlink"/>
            <w:rFonts w:ascii="Arial" w:hAnsi="Arial" w:cs="Arial"/>
            <w:sz w:val="20"/>
            <w:szCs w:val="20"/>
          </w:rPr>
          <w:t>press.office@ahdb.org.uk</w:t>
        </w:r>
      </w:hyperlink>
      <w:r>
        <w:rPr>
          <w:rStyle w:val="Hyperlink"/>
          <w:rFonts w:ascii="Arial" w:hAnsi="Arial" w:cs="Arial"/>
          <w:sz w:val="20"/>
          <w:szCs w:val="20"/>
        </w:rPr>
        <w:t xml:space="preserve"> </w:t>
      </w:r>
      <w:r>
        <w:rPr>
          <w:rFonts w:ascii="Arial" w:hAnsi="Arial" w:cs="Arial"/>
          <w:sz w:val="20"/>
          <w:szCs w:val="20"/>
        </w:rPr>
        <w:t xml:space="preserve"> or 024 7647 8800</w:t>
      </w:r>
      <w:r w:rsidR="004505BA">
        <w:rPr>
          <w:rFonts w:ascii="Arial" w:hAnsi="Arial" w:cs="Arial"/>
          <w:sz w:val="20"/>
          <w:szCs w:val="20"/>
        </w:rPr>
        <w:t>.</w:t>
      </w:r>
    </w:p>
    <w:p w14:paraId="639DB744" w14:textId="77777777" w:rsidR="001B165D" w:rsidRDefault="001B165D" w:rsidP="001B165D">
      <w:pPr>
        <w:pStyle w:val="NormalWeb"/>
      </w:pPr>
      <w:r>
        <w:rPr>
          <w:rFonts w:ascii="Arial" w:hAnsi="Arial" w:cs="Arial"/>
          <w:sz w:val="20"/>
          <w:szCs w:val="20"/>
        </w:rPr>
        <w:t xml:space="preserve">Subscribe to </w:t>
      </w:r>
      <w:hyperlink r:id="rId10" w:history="1">
        <w:r>
          <w:rPr>
            <w:rStyle w:val="Hyperlink"/>
            <w:rFonts w:ascii="Arial" w:hAnsi="Arial" w:cs="Arial"/>
            <w:sz w:val="20"/>
            <w:szCs w:val="20"/>
          </w:rPr>
          <w:t>AHDB podcasts</w:t>
        </w:r>
      </w:hyperlink>
      <w:r>
        <w:rPr>
          <w:rFonts w:ascii="Arial" w:hAnsi="Arial" w:cs="Arial"/>
          <w:sz w:val="20"/>
          <w:szCs w:val="20"/>
        </w:rPr>
        <w:t> </w:t>
      </w:r>
    </w:p>
    <w:p w14:paraId="3CB0D0F7" w14:textId="05C87579" w:rsidR="000348B8" w:rsidRDefault="000348B8" w:rsidP="000348B8">
      <w:pPr>
        <w:pStyle w:val="NormalWeb"/>
      </w:pPr>
      <w:hyperlink r:id="rId11" w:history="1">
        <w:r>
          <w:rPr>
            <w:rStyle w:val="Hyperlink"/>
            <w:rFonts w:ascii="Arial" w:hAnsi="Arial" w:cs="Arial"/>
            <w:sz w:val="20"/>
            <w:szCs w:val="20"/>
          </w:rPr>
          <w:t>ahdb.org.uk</w:t>
        </w:r>
      </w:hyperlink>
    </w:p>
    <w:p w14:paraId="348C8F6F" w14:textId="0A11C16E" w:rsidR="001B165D" w:rsidRDefault="001B165D" w:rsidP="001B165D">
      <w:pPr>
        <w:pStyle w:val="NormalWeb"/>
      </w:pPr>
      <w:hyperlink r:id="rId12" w:history="1">
        <w:r>
          <w:rPr>
            <w:rStyle w:val="Hyperlink"/>
            <w:rFonts w:ascii="Arial" w:hAnsi="Arial" w:cs="Arial"/>
            <w:sz w:val="20"/>
            <w:szCs w:val="20"/>
          </w:rPr>
          <w:t>@T</w:t>
        </w:r>
      </w:hyperlink>
      <w:hyperlink r:id="rId13" w:history="1">
        <w:r>
          <w:rPr>
            <w:rStyle w:val="Hyperlink"/>
            <w:rFonts w:ascii="Arial" w:hAnsi="Arial" w:cs="Arial"/>
            <w:sz w:val="20"/>
            <w:szCs w:val="20"/>
          </w:rPr>
          <w:t>heAHDB</w:t>
        </w:r>
      </w:hyperlink>
    </w:p>
    <w:p w14:paraId="0CC49F95" w14:textId="77777777" w:rsidR="001B165D" w:rsidRDefault="001B165D" w:rsidP="001B165D">
      <w:pPr>
        <w:pStyle w:val="NormalWeb"/>
      </w:pPr>
      <w:hyperlink r:id="rId14" w:history="1">
        <w:r>
          <w:rPr>
            <w:rStyle w:val="Hyperlink"/>
            <w:rFonts w:ascii="Arial" w:hAnsi="Arial" w:cs="Arial"/>
            <w:sz w:val="20"/>
            <w:szCs w:val="20"/>
          </w:rPr>
          <w:t>YouTube</w:t>
        </w:r>
      </w:hyperlink>
    </w:p>
    <w:p w14:paraId="6E2ACA14" w14:textId="77777777" w:rsidR="001B165D" w:rsidRPr="001B165D" w:rsidRDefault="001B165D" w:rsidP="001B165D">
      <w:pPr>
        <w:pStyle w:val="NormalWeb"/>
        <w:rPr>
          <w:rFonts w:ascii="Arial" w:hAnsi="Arial" w:cs="Arial"/>
        </w:rPr>
      </w:pPr>
    </w:p>
    <w:p w14:paraId="7A974EE2" w14:textId="77777777" w:rsidR="001B165D" w:rsidRDefault="001B165D"/>
    <w:p w14:paraId="19BA2A6A" w14:textId="77777777" w:rsidR="001B165D" w:rsidRDefault="001B165D"/>
    <w:p w14:paraId="15F9F728" w14:textId="77777777" w:rsidR="00EB5021" w:rsidRDefault="00EB5021"/>
    <w:sectPr w:rsidR="00EB5021" w:rsidSect="00BD7C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1305B8"/>
    <w:multiLevelType w:val="multilevel"/>
    <w:tmpl w:val="0518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B7E1F"/>
    <w:multiLevelType w:val="hybridMultilevel"/>
    <w:tmpl w:val="8C4E1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8726514">
    <w:abstractNumId w:val="0"/>
  </w:num>
  <w:num w:numId="2" w16cid:durableId="1121462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5D"/>
    <w:rsid w:val="000348B8"/>
    <w:rsid w:val="00050973"/>
    <w:rsid w:val="0007073E"/>
    <w:rsid w:val="000A2777"/>
    <w:rsid w:val="000C451B"/>
    <w:rsid w:val="000C6C71"/>
    <w:rsid w:val="000E4C20"/>
    <w:rsid w:val="00104E1A"/>
    <w:rsid w:val="0010552A"/>
    <w:rsid w:val="00113D81"/>
    <w:rsid w:val="00121F2B"/>
    <w:rsid w:val="00123073"/>
    <w:rsid w:val="001B165D"/>
    <w:rsid w:val="001C0C4D"/>
    <w:rsid w:val="00203CE0"/>
    <w:rsid w:val="00204735"/>
    <w:rsid w:val="00232E45"/>
    <w:rsid w:val="0026139D"/>
    <w:rsid w:val="00277AA2"/>
    <w:rsid w:val="00285E09"/>
    <w:rsid w:val="0029568A"/>
    <w:rsid w:val="002A03DC"/>
    <w:rsid w:val="002A05C2"/>
    <w:rsid w:val="002B4F6E"/>
    <w:rsid w:val="002B6111"/>
    <w:rsid w:val="002B7D32"/>
    <w:rsid w:val="002D0D4A"/>
    <w:rsid w:val="002D4D49"/>
    <w:rsid w:val="002E5A1C"/>
    <w:rsid w:val="00315CEA"/>
    <w:rsid w:val="00325639"/>
    <w:rsid w:val="00334709"/>
    <w:rsid w:val="003773CC"/>
    <w:rsid w:val="00377C16"/>
    <w:rsid w:val="003F64D9"/>
    <w:rsid w:val="00407527"/>
    <w:rsid w:val="00422B3B"/>
    <w:rsid w:val="00430B8A"/>
    <w:rsid w:val="004505BA"/>
    <w:rsid w:val="0046208C"/>
    <w:rsid w:val="00466A66"/>
    <w:rsid w:val="00484892"/>
    <w:rsid w:val="004C0CB9"/>
    <w:rsid w:val="004E69C0"/>
    <w:rsid w:val="004F1539"/>
    <w:rsid w:val="005311E6"/>
    <w:rsid w:val="00543C6B"/>
    <w:rsid w:val="00563A9F"/>
    <w:rsid w:val="0059234D"/>
    <w:rsid w:val="005976A3"/>
    <w:rsid w:val="005B664B"/>
    <w:rsid w:val="005B672A"/>
    <w:rsid w:val="005E2C78"/>
    <w:rsid w:val="005E53C5"/>
    <w:rsid w:val="006073A0"/>
    <w:rsid w:val="00615475"/>
    <w:rsid w:val="0062435E"/>
    <w:rsid w:val="00624B15"/>
    <w:rsid w:val="00624EC0"/>
    <w:rsid w:val="00633791"/>
    <w:rsid w:val="00650823"/>
    <w:rsid w:val="00674F6A"/>
    <w:rsid w:val="006A6D8C"/>
    <w:rsid w:val="006D7906"/>
    <w:rsid w:val="006F03D5"/>
    <w:rsid w:val="007010C2"/>
    <w:rsid w:val="0073656D"/>
    <w:rsid w:val="00741B20"/>
    <w:rsid w:val="00746605"/>
    <w:rsid w:val="007522CB"/>
    <w:rsid w:val="00775530"/>
    <w:rsid w:val="0078050A"/>
    <w:rsid w:val="007972D9"/>
    <w:rsid w:val="007B00D6"/>
    <w:rsid w:val="007C4D7A"/>
    <w:rsid w:val="007E7DCD"/>
    <w:rsid w:val="007F1B2C"/>
    <w:rsid w:val="00820C4D"/>
    <w:rsid w:val="0084473D"/>
    <w:rsid w:val="00852275"/>
    <w:rsid w:val="008C2369"/>
    <w:rsid w:val="008F3144"/>
    <w:rsid w:val="00901CD9"/>
    <w:rsid w:val="009155A1"/>
    <w:rsid w:val="00932714"/>
    <w:rsid w:val="00932CDD"/>
    <w:rsid w:val="00963EC6"/>
    <w:rsid w:val="00964A6A"/>
    <w:rsid w:val="009734C7"/>
    <w:rsid w:val="00977D0E"/>
    <w:rsid w:val="009C3E1E"/>
    <w:rsid w:val="009D26F0"/>
    <w:rsid w:val="00A14BEF"/>
    <w:rsid w:val="00A26C09"/>
    <w:rsid w:val="00A439DB"/>
    <w:rsid w:val="00A56518"/>
    <w:rsid w:val="00A857AC"/>
    <w:rsid w:val="00A94BC4"/>
    <w:rsid w:val="00AA383B"/>
    <w:rsid w:val="00AC7847"/>
    <w:rsid w:val="00AE348C"/>
    <w:rsid w:val="00AE74E5"/>
    <w:rsid w:val="00BC683E"/>
    <w:rsid w:val="00BD5366"/>
    <w:rsid w:val="00BD7C10"/>
    <w:rsid w:val="00BE4159"/>
    <w:rsid w:val="00C21B89"/>
    <w:rsid w:val="00C2698A"/>
    <w:rsid w:val="00C74BFF"/>
    <w:rsid w:val="00C936F1"/>
    <w:rsid w:val="00CA7951"/>
    <w:rsid w:val="00CC3EEA"/>
    <w:rsid w:val="00CE3197"/>
    <w:rsid w:val="00CF5F24"/>
    <w:rsid w:val="00D32A1A"/>
    <w:rsid w:val="00D44363"/>
    <w:rsid w:val="00D55261"/>
    <w:rsid w:val="00D7434A"/>
    <w:rsid w:val="00DF738E"/>
    <w:rsid w:val="00E03924"/>
    <w:rsid w:val="00E17E6A"/>
    <w:rsid w:val="00E42688"/>
    <w:rsid w:val="00E67F80"/>
    <w:rsid w:val="00EB0C9E"/>
    <w:rsid w:val="00EB5021"/>
    <w:rsid w:val="00EC20F0"/>
    <w:rsid w:val="00EE659E"/>
    <w:rsid w:val="00F17CEE"/>
    <w:rsid w:val="00F5556B"/>
    <w:rsid w:val="00FC1DA7"/>
    <w:rsid w:val="00FF11EA"/>
    <w:rsid w:val="064C8434"/>
    <w:rsid w:val="06BCB0A4"/>
    <w:rsid w:val="0960B83A"/>
    <w:rsid w:val="0ACBA2B7"/>
    <w:rsid w:val="1AA1BC6A"/>
    <w:rsid w:val="1ED2E7C5"/>
    <w:rsid w:val="2060DA0B"/>
    <w:rsid w:val="2F3AED85"/>
    <w:rsid w:val="39D7A945"/>
    <w:rsid w:val="53F15AFC"/>
    <w:rsid w:val="555607B6"/>
    <w:rsid w:val="55FF8685"/>
    <w:rsid w:val="5B0E96F3"/>
    <w:rsid w:val="6B97A349"/>
    <w:rsid w:val="6C88D2F3"/>
    <w:rsid w:val="75C194BE"/>
    <w:rsid w:val="75EE5980"/>
    <w:rsid w:val="78E27B38"/>
    <w:rsid w:val="7DCB2C5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00EE"/>
  <w15:docId w15:val="{4F6A692B-2B11-4FA7-8B39-CDB3E39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C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4C0C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65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B165D"/>
    <w:rPr>
      <w:b/>
      <w:bCs/>
    </w:rPr>
  </w:style>
  <w:style w:type="character" w:styleId="Hyperlink">
    <w:name w:val="Hyperlink"/>
    <w:basedOn w:val="DefaultParagraphFont"/>
    <w:uiPriority w:val="99"/>
    <w:unhideWhenUsed/>
    <w:rsid w:val="001B165D"/>
    <w:rPr>
      <w:color w:val="0000FF"/>
      <w:u w:val="single"/>
    </w:rPr>
  </w:style>
  <w:style w:type="character" w:styleId="UnresolvedMention">
    <w:name w:val="Unresolved Mention"/>
    <w:basedOn w:val="DefaultParagraphFont"/>
    <w:uiPriority w:val="99"/>
    <w:semiHidden/>
    <w:unhideWhenUsed/>
    <w:rsid w:val="00932714"/>
    <w:rPr>
      <w:color w:val="605E5C"/>
      <w:shd w:val="clear" w:color="auto" w:fill="E1DFDD"/>
    </w:rPr>
  </w:style>
  <w:style w:type="character" w:styleId="CommentReference">
    <w:name w:val="annotation reference"/>
    <w:basedOn w:val="DefaultParagraphFont"/>
    <w:uiPriority w:val="99"/>
    <w:semiHidden/>
    <w:unhideWhenUsed/>
    <w:rsid w:val="000C451B"/>
    <w:rPr>
      <w:sz w:val="16"/>
      <w:szCs w:val="16"/>
    </w:rPr>
  </w:style>
  <w:style w:type="paragraph" w:styleId="CommentText">
    <w:name w:val="annotation text"/>
    <w:basedOn w:val="Normal"/>
    <w:link w:val="CommentTextChar"/>
    <w:uiPriority w:val="99"/>
    <w:unhideWhenUsed/>
    <w:rsid w:val="000C451B"/>
    <w:pPr>
      <w:spacing w:line="240" w:lineRule="auto"/>
    </w:pPr>
    <w:rPr>
      <w:sz w:val="20"/>
      <w:szCs w:val="20"/>
    </w:rPr>
  </w:style>
  <w:style w:type="character" w:customStyle="1" w:styleId="CommentTextChar">
    <w:name w:val="Comment Text Char"/>
    <w:basedOn w:val="DefaultParagraphFont"/>
    <w:link w:val="CommentText"/>
    <w:uiPriority w:val="99"/>
    <w:rsid w:val="000C451B"/>
    <w:rPr>
      <w:sz w:val="20"/>
      <w:szCs w:val="20"/>
    </w:rPr>
  </w:style>
  <w:style w:type="paragraph" w:styleId="CommentSubject">
    <w:name w:val="annotation subject"/>
    <w:basedOn w:val="CommentText"/>
    <w:next w:val="CommentText"/>
    <w:link w:val="CommentSubjectChar"/>
    <w:uiPriority w:val="99"/>
    <w:semiHidden/>
    <w:unhideWhenUsed/>
    <w:rsid w:val="000C451B"/>
    <w:rPr>
      <w:b/>
      <w:bCs/>
    </w:rPr>
  </w:style>
  <w:style w:type="character" w:customStyle="1" w:styleId="CommentSubjectChar">
    <w:name w:val="Comment Subject Char"/>
    <w:basedOn w:val="CommentTextChar"/>
    <w:link w:val="CommentSubject"/>
    <w:uiPriority w:val="99"/>
    <w:semiHidden/>
    <w:rsid w:val="000C451B"/>
    <w:rPr>
      <w:b/>
      <w:bCs/>
      <w:sz w:val="20"/>
      <w:szCs w:val="20"/>
    </w:rPr>
  </w:style>
  <w:style w:type="character" w:customStyle="1" w:styleId="Heading1Char">
    <w:name w:val="Heading 1 Char"/>
    <w:basedOn w:val="DefaultParagraphFont"/>
    <w:link w:val="Heading1"/>
    <w:uiPriority w:val="9"/>
    <w:rsid w:val="004C0CB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semiHidden/>
    <w:rsid w:val="004C0C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70277">
      <w:bodyDiv w:val="1"/>
      <w:marLeft w:val="0"/>
      <w:marRight w:val="0"/>
      <w:marTop w:val="0"/>
      <w:marBottom w:val="0"/>
      <w:divBdr>
        <w:top w:val="none" w:sz="0" w:space="0" w:color="auto"/>
        <w:left w:val="none" w:sz="0" w:space="0" w:color="auto"/>
        <w:bottom w:val="none" w:sz="0" w:space="0" w:color="auto"/>
        <w:right w:val="none" w:sz="0" w:space="0" w:color="auto"/>
      </w:divBdr>
    </w:div>
    <w:div w:id="1043939786">
      <w:bodyDiv w:val="1"/>
      <w:marLeft w:val="0"/>
      <w:marRight w:val="0"/>
      <w:marTop w:val="0"/>
      <w:marBottom w:val="0"/>
      <w:divBdr>
        <w:top w:val="none" w:sz="0" w:space="0" w:color="auto"/>
        <w:left w:val="none" w:sz="0" w:space="0" w:color="auto"/>
        <w:bottom w:val="none" w:sz="0" w:space="0" w:color="auto"/>
        <w:right w:val="none" w:sz="0" w:space="0" w:color="auto"/>
      </w:divBdr>
    </w:div>
    <w:div w:id="1245871451">
      <w:bodyDiv w:val="1"/>
      <w:marLeft w:val="0"/>
      <w:marRight w:val="0"/>
      <w:marTop w:val="0"/>
      <w:marBottom w:val="0"/>
      <w:divBdr>
        <w:top w:val="none" w:sz="0" w:space="0" w:color="auto"/>
        <w:left w:val="none" w:sz="0" w:space="0" w:color="auto"/>
        <w:bottom w:val="none" w:sz="0" w:space="0" w:color="auto"/>
        <w:right w:val="none" w:sz="0" w:space="0" w:color="auto"/>
      </w:divBdr>
    </w:div>
    <w:div w:id="1508792193">
      <w:bodyDiv w:val="1"/>
      <w:marLeft w:val="0"/>
      <w:marRight w:val="0"/>
      <w:marTop w:val="0"/>
      <w:marBottom w:val="0"/>
      <w:divBdr>
        <w:top w:val="none" w:sz="0" w:space="0" w:color="auto"/>
        <w:left w:val="none" w:sz="0" w:space="0" w:color="auto"/>
        <w:bottom w:val="none" w:sz="0" w:space="0" w:color="auto"/>
        <w:right w:val="none" w:sz="0" w:space="0" w:color="auto"/>
      </w:divBdr>
    </w:div>
    <w:div w:id="1519155665">
      <w:bodyDiv w:val="1"/>
      <w:marLeft w:val="0"/>
      <w:marRight w:val="0"/>
      <w:marTop w:val="0"/>
      <w:marBottom w:val="0"/>
      <w:divBdr>
        <w:top w:val="none" w:sz="0" w:space="0" w:color="auto"/>
        <w:left w:val="none" w:sz="0" w:space="0" w:color="auto"/>
        <w:bottom w:val="none" w:sz="0" w:space="0" w:color="auto"/>
        <w:right w:val="none" w:sz="0" w:space="0" w:color="auto"/>
      </w:divBdr>
    </w:div>
    <w:div w:id="1571648773">
      <w:bodyDiv w:val="1"/>
      <w:marLeft w:val="0"/>
      <w:marRight w:val="0"/>
      <w:marTop w:val="0"/>
      <w:marBottom w:val="0"/>
      <w:divBdr>
        <w:top w:val="none" w:sz="0" w:space="0" w:color="auto"/>
        <w:left w:val="none" w:sz="0" w:space="0" w:color="auto"/>
        <w:bottom w:val="none" w:sz="0" w:space="0" w:color="auto"/>
        <w:right w:val="none" w:sz="0" w:space="0" w:color="auto"/>
      </w:divBdr>
    </w:div>
    <w:div w:id="1618439716">
      <w:bodyDiv w:val="1"/>
      <w:marLeft w:val="0"/>
      <w:marRight w:val="0"/>
      <w:marTop w:val="0"/>
      <w:marBottom w:val="0"/>
      <w:divBdr>
        <w:top w:val="none" w:sz="0" w:space="0" w:color="auto"/>
        <w:left w:val="none" w:sz="0" w:space="0" w:color="auto"/>
        <w:bottom w:val="none" w:sz="0" w:space="0" w:color="auto"/>
        <w:right w:val="none" w:sz="0" w:space="0" w:color="auto"/>
      </w:divBdr>
    </w:div>
    <w:div w:id="1814255604">
      <w:bodyDiv w:val="1"/>
      <w:marLeft w:val="0"/>
      <w:marRight w:val="0"/>
      <w:marTop w:val="0"/>
      <w:marBottom w:val="0"/>
      <w:divBdr>
        <w:top w:val="none" w:sz="0" w:space="0" w:color="auto"/>
        <w:left w:val="none" w:sz="0" w:space="0" w:color="auto"/>
        <w:bottom w:val="none" w:sz="0" w:space="0" w:color="auto"/>
        <w:right w:val="none" w:sz="0" w:space="0" w:color="auto"/>
      </w:divBdr>
    </w:div>
    <w:div w:id="1998722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ahdb.local\shared\AHDB\Comms%20&amp;%20Market%20Dev\Levy%20Payer%20Communications\Media%20&amp;%20PR\Proactive\2024%20Releases\TEMPLATES\www.ahdb.org.uk" TargetMode="External"/><Relationship Id="rId13" Type="http://schemas.openxmlformats.org/officeDocument/2006/relationships/hyperlink" Target="https://twitter.com/theahdb?lang=en" TargetMode="External"/><Relationship Id="rId3" Type="http://schemas.openxmlformats.org/officeDocument/2006/relationships/settings" Target="settings.xml"/><Relationship Id="rId7" Type="http://schemas.openxmlformats.org/officeDocument/2006/relationships/hyperlink" Target="https://www.gb-potatoes.co.uk/" TargetMode="External"/><Relationship Id="rId12" Type="http://schemas.openxmlformats.org/officeDocument/2006/relationships/hyperlink" Target="https://twitter.com/theahdb?lang=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b-potatoes.co.uk/" TargetMode="External"/><Relationship Id="rId11" Type="http://schemas.openxmlformats.org/officeDocument/2006/relationships/hyperlink" Target="https://ahdb.org.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eur02.safelinks.protection.outlook.com/?url=https%3A%2F%2Faudioboom.com%2Fchannels%2F4937761%2Fepisodes&amp;data=04%7C01%7CLisa.Bray%40ahdb.org.uk%7Cc5df4aca39004579597508d904a06bca%7Ca12ce54b3d3d434695efff13ca5dd47d%7C1%7C0%7C637545909309000760%7CUnknown%7CTWFpbGZsb3d8eyJWIjoiMC4wLjAwMDAiLCJQIjoiV2luMzIiLCJBTiI6Ik1haWwiLCJXVCI6Mn0%3D%7C1000&amp;sdata=LcDVowDXAtVV9s5xrzKwA35mnaYOsPWxI8tCtJiPqwc%3D&amp;reserved=0" TargetMode="External"/><Relationship Id="rId4" Type="http://schemas.openxmlformats.org/officeDocument/2006/relationships/webSettings" Target="webSettings.xml"/><Relationship Id="rId9" Type="http://schemas.openxmlformats.org/officeDocument/2006/relationships/hyperlink" Target="mailto:press.office@ahdb.org.uk" TargetMode="External"/><Relationship Id="rId14" Type="http://schemas.openxmlformats.org/officeDocument/2006/relationships/hyperlink" Target="https://www.youtube.com/channel/UCUtdTaGHxLgzfqCNeACQmI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12ce54b-3d3d-4346-95ef-ff13ca5dd47d}" enabled="0" method="" siteId="{a12ce54b-3d3d-4346-95ef-ff13ca5dd47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Bray</dc:creator>
  <cp:keywords/>
  <dc:description/>
  <cp:lastModifiedBy>Guy Attenborough</cp:lastModifiedBy>
  <cp:revision>3</cp:revision>
  <dcterms:created xsi:type="dcterms:W3CDTF">2024-11-14T16:43:00Z</dcterms:created>
  <dcterms:modified xsi:type="dcterms:W3CDTF">2024-11-15T10:45:00Z</dcterms:modified>
</cp:coreProperties>
</file>