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A78CF" w14:textId="3F93675F" w:rsidR="00100FF8" w:rsidRDefault="000A1547" w:rsidP="000A1547">
      <w:r>
        <w:rPr>
          <w:noProof/>
        </w:rPr>
        <w:drawing>
          <wp:anchor distT="0" distB="0" distL="114300" distR="114300" simplePos="0" relativeHeight="251660288" behindDoc="1" locked="0" layoutInCell="1" allowOverlap="1" wp14:anchorId="41FEA109" wp14:editId="5A04B9A4">
            <wp:simplePos x="0" y="0"/>
            <wp:positionH relativeFrom="column">
              <wp:posOffset>3362325</wp:posOffset>
            </wp:positionH>
            <wp:positionV relativeFrom="paragraph">
              <wp:posOffset>-561975</wp:posOffset>
            </wp:positionV>
            <wp:extent cx="2844165" cy="2133600"/>
            <wp:effectExtent l="0" t="0" r="0" b="0"/>
            <wp:wrapNone/>
            <wp:docPr id="1435225149" name="Picture 1" descr="A blue sig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225149" name="Picture 1" descr="A blue sign with yellow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4165" cy="2133600"/>
                    </a:xfrm>
                    <a:prstGeom prst="rect">
                      <a:avLst/>
                    </a:prstGeom>
                  </pic:spPr>
                </pic:pic>
              </a:graphicData>
            </a:graphic>
            <wp14:sizeRelH relativeFrom="page">
              <wp14:pctWidth>0</wp14:pctWidth>
            </wp14:sizeRelH>
            <wp14:sizeRelV relativeFrom="page">
              <wp14:pctHeight>0</wp14:pctHeight>
            </wp14:sizeRelV>
          </wp:anchor>
        </w:drawing>
      </w:r>
    </w:p>
    <w:p w14:paraId="63898DF3" w14:textId="77777777" w:rsidR="000A1547" w:rsidRDefault="000A1547" w:rsidP="000A1547">
      <w:pPr>
        <w:spacing w:after="120" w:line="240" w:lineRule="auto"/>
        <w:rPr>
          <w:rFonts w:ascii="Tenorite Display" w:hAnsi="Tenorite Display"/>
          <w:b/>
          <w:bCs/>
          <w:color w:val="0070C0"/>
          <w:sz w:val="40"/>
          <w:szCs w:val="40"/>
        </w:rPr>
      </w:pPr>
      <w:r w:rsidRPr="000A1547">
        <w:rPr>
          <w:rFonts w:ascii="Tenorite Display" w:hAnsi="Tenorite Display"/>
          <w:b/>
          <w:bCs/>
          <w:color w:val="0070C0"/>
          <w:sz w:val="40"/>
          <w:szCs w:val="40"/>
        </w:rPr>
        <w:t xml:space="preserve">CIPC Residues Monitoring Group                              </w:t>
      </w:r>
    </w:p>
    <w:p w14:paraId="0B4E895C" w14:textId="76B6F2B2" w:rsidR="000A1547" w:rsidRPr="000A1547" w:rsidRDefault="000A1547" w:rsidP="000A1547">
      <w:pPr>
        <w:spacing w:after="120" w:line="240" w:lineRule="auto"/>
        <w:rPr>
          <w:rFonts w:ascii="Tenorite Display" w:hAnsi="Tenorite Display"/>
          <w:color w:val="0070C0"/>
          <w:sz w:val="32"/>
          <w:szCs w:val="32"/>
        </w:rPr>
      </w:pPr>
      <w:r w:rsidRPr="000A1547">
        <w:rPr>
          <w:rFonts w:ascii="Tenorite Display" w:hAnsi="Tenorite Display"/>
          <w:color w:val="0070C0"/>
          <w:sz w:val="32"/>
          <w:szCs w:val="32"/>
        </w:rPr>
        <w:t>for the UK potato industry</w:t>
      </w:r>
    </w:p>
    <w:p w14:paraId="58D45783" w14:textId="77777777" w:rsidR="00CD59DE" w:rsidRDefault="00CD59DE" w:rsidP="000A1547">
      <w:pPr>
        <w:rPr>
          <w:rFonts w:ascii="Tenorite Display" w:hAnsi="Tenorite Display"/>
          <w:i/>
          <w:iCs/>
          <w:color w:val="0070C0"/>
          <w:sz w:val="24"/>
          <w:szCs w:val="24"/>
        </w:rPr>
      </w:pPr>
    </w:p>
    <w:p w14:paraId="5EF84D36" w14:textId="5B6BFCF6" w:rsidR="000A1547" w:rsidRPr="000A1547" w:rsidRDefault="000A1547" w:rsidP="000A1547">
      <w:pPr>
        <w:rPr>
          <w:rFonts w:ascii="Tenorite Display" w:hAnsi="Tenorite Display"/>
          <w:i/>
          <w:iCs/>
          <w:color w:val="0070C0"/>
          <w:sz w:val="24"/>
          <w:szCs w:val="24"/>
        </w:rPr>
      </w:pPr>
      <w:r w:rsidRPr="000A1547">
        <w:rPr>
          <w:rFonts w:ascii="Tenorite Display" w:hAnsi="Tenorite Display"/>
          <w:i/>
          <w:iCs/>
          <w:color w:val="0070C0"/>
          <w:sz w:val="24"/>
          <w:szCs w:val="24"/>
        </w:rPr>
        <w:t>Chair: Adrian Cunnington   Secretary: Andrew Curtis</w:t>
      </w:r>
    </w:p>
    <w:p w14:paraId="349B9430" w14:textId="68FEA00A" w:rsidR="000A1547" w:rsidRPr="000A1547" w:rsidRDefault="000A1547" w:rsidP="000A1547"/>
    <w:p w14:paraId="28DB4A65" w14:textId="302B97C3" w:rsidR="000A1547" w:rsidRPr="00773249" w:rsidRDefault="00C15C4B" w:rsidP="00773249">
      <w:pPr>
        <w:jc w:val="both"/>
        <w:rPr>
          <w:rFonts w:ascii="Tenorite Display" w:hAnsi="Tenorite Display"/>
          <w:b/>
          <w:bCs/>
          <w:color w:val="0070C0"/>
          <w:sz w:val="44"/>
          <w:szCs w:val="44"/>
        </w:rPr>
      </w:pPr>
      <w:r>
        <w:rPr>
          <w:rFonts w:ascii="Tenorite Display" w:hAnsi="Tenorite Display"/>
          <w:b/>
          <w:bCs/>
          <w:color w:val="0070C0"/>
          <w:sz w:val="44"/>
          <w:szCs w:val="44"/>
        </w:rPr>
        <w:t xml:space="preserve">WE NEED YOUR DATA TO </w:t>
      </w:r>
      <w:r w:rsidR="00450370">
        <w:rPr>
          <w:rFonts w:ascii="Tenorite Display" w:hAnsi="Tenorite Display"/>
          <w:b/>
          <w:bCs/>
          <w:color w:val="0070C0"/>
          <w:sz w:val="44"/>
          <w:szCs w:val="44"/>
        </w:rPr>
        <w:t>ENSURE</w:t>
      </w:r>
      <w:r>
        <w:rPr>
          <w:rFonts w:ascii="Tenorite Display" w:hAnsi="Tenorite Display"/>
          <w:b/>
          <w:bCs/>
          <w:color w:val="0070C0"/>
          <w:sz w:val="44"/>
          <w:szCs w:val="44"/>
        </w:rPr>
        <w:t xml:space="preserve"> STORES STAY IN USE</w:t>
      </w:r>
    </w:p>
    <w:p w14:paraId="2CA2C210" w14:textId="77777777" w:rsidR="007731EE" w:rsidRPr="007731EE" w:rsidRDefault="00CE042A" w:rsidP="007731EE">
      <w:pPr>
        <w:pStyle w:val="ListParagraph"/>
        <w:numPr>
          <w:ilvl w:val="0"/>
          <w:numId w:val="1"/>
        </w:numPr>
        <w:spacing w:line="300" w:lineRule="exact"/>
        <w:jc w:val="both"/>
        <w:rPr>
          <w:rFonts w:eastAsia="Times New Roman"/>
          <w:sz w:val="28"/>
          <w:szCs w:val="28"/>
        </w:rPr>
      </w:pPr>
      <w:r w:rsidRPr="007731EE">
        <w:rPr>
          <w:rFonts w:eastAsia="Times New Roman"/>
          <w:sz w:val="28"/>
          <w:szCs w:val="28"/>
        </w:rPr>
        <w:t>CIPC Residues Monitoring Group (CRMG) is a cross-industry body which has been set up by the UK potato industry to satisfy the data submission requirements of the Health &amp; Safety Executive’s Chemical Regulation Division (CRD)</w:t>
      </w:r>
      <w:r w:rsidR="007731EE" w:rsidRPr="007731EE">
        <w:rPr>
          <w:rFonts w:eastAsia="Times New Roman"/>
          <w:sz w:val="28"/>
          <w:szCs w:val="28"/>
        </w:rPr>
        <w:t xml:space="preserve">. </w:t>
      </w:r>
    </w:p>
    <w:p w14:paraId="37790763" w14:textId="7098AFF2" w:rsidR="00CE042A" w:rsidRPr="007731EE" w:rsidRDefault="007731EE" w:rsidP="007731EE">
      <w:pPr>
        <w:pStyle w:val="ListParagraph"/>
        <w:numPr>
          <w:ilvl w:val="0"/>
          <w:numId w:val="1"/>
        </w:numPr>
        <w:spacing w:line="300" w:lineRule="exact"/>
        <w:jc w:val="both"/>
        <w:rPr>
          <w:rFonts w:eastAsia="Times New Roman"/>
          <w:sz w:val="28"/>
          <w:szCs w:val="28"/>
        </w:rPr>
      </w:pPr>
      <w:r w:rsidRPr="007731EE">
        <w:rPr>
          <w:rFonts w:eastAsia="Times New Roman"/>
          <w:sz w:val="28"/>
          <w:szCs w:val="28"/>
        </w:rPr>
        <w:t>They need us to</w:t>
      </w:r>
      <w:r w:rsidR="00CE042A" w:rsidRPr="007731EE">
        <w:rPr>
          <w:rFonts w:eastAsia="Times New Roman"/>
          <w:sz w:val="28"/>
          <w:szCs w:val="28"/>
        </w:rPr>
        <w:t xml:space="preserve"> measure </w:t>
      </w:r>
      <w:proofErr w:type="spellStart"/>
      <w:r w:rsidR="00CE042A" w:rsidRPr="007731EE">
        <w:rPr>
          <w:rFonts w:eastAsia="Times New Roman"/>
          <w:b/>
          <w:bCs/>
          <w:sz w:val="28"/>
          <w:szCs w:val="28"/>
        </w:rPr>
        <w:t>chlorpropham</w:t>
      </w:r>
      <w:proofErr w:type="spellEnd"/>
      <w:r w:rsidR="00CE042A" w:rsidRPr="007731EE">
        <w:rPr>
          <w:rFonts w:eastAsia="Times New Roman"/>
          <w:sz w:val="28"/>
          <w:szCs w:val="28"/>
        </w:rPr>
        <w:t xml:space="preserve"> (CIPC) residues in potatoes held in potato stores previously treated with CIPC.</w:t>
      </w:r>
    </w:p>
    <w:p w14:paraId="542C1852" w14:textId="721C9A05" w:rsidR="007731EE" w:rsidRDefault="007731EE" w:rsidP="007731EE">
      <w:pPr>
        <w:pStyle w:val="ListParagraph"/>
        <w:numPr>
          <w:ilvl w:val="0"/>
          <w:numId w:val="1"/>
        </w:numPr>
        <w:spacing w:line="300" w:lineRule="exact"/>
        <w:jc w:val="both"/>
        <w:rPr>
          <w:rFonts w:eastAsia="Times New Roman"/>
          <w:sz w:val="28"/>
          <w:szCs w:val="28"/>
        </w:rPr>
      </w:pPr>
      <w:r>
        <w:rPr>
          <w:rFonts w:eastAsia="Times New Roman"/>
          <w:b/>
          <w:bCs/>
          <w:sz w:val="28"/>
          <w:szCs w:val="28"/>
        </w:rPr>
        <w:t>This is needed after</w:t>
      </w:r>
      <w:r w:rsidR="00CE042A" w:rsidRPr="007731EE">
        <w:rPr>
          <w:rFonts w:eastAsia="Times New Roman"/>
          <w:b/>
          <w:bCs/>
          <w:sz w:val="28"/>
          <w:szCs w:val="28"/>
        </w:rPr>
        <w:t xml:space="preserve"> CRD </w:t>
      </w:r>
      <w:r w:rsidR="00C15C4B" w:rsidRPr="007731EE">
        <w:rPr>
          <w:rFonts w:eastAsia="Times New Roman"/>
          <w:b/>
          <w:bCs/>
          <w:sz w:val="28"/>
          <w:szCs w:val="28"/>
        </w:rPr>
        <w:t>set a temporary Maximum Residue Level (</w:t>
      </w:r>
      <w:proofErr w:type="spellStart"/>
      <w:r w:rsidR="00C15C4B" w:rsidRPr="007731EE">
        <w:rPr>
          <w:rFonts w:eastAsia="Times New Roman"/>
          <w:b/>
          <w:bCs/>
          <w:sz w:val="28"/>
          <w:szCs w:val="28"/>
        </w:rPr>
        <w:t>tMRL</w:t>
      </w:r>
      <w:proofErr w:type="spellEnd"/>
      <w:r w:rsidR="00C15C4B" w:rsidRPr="007731EE">
        <w:rPr>
          <w:rFonts w:eastAsia="Times New Roman"/>
          <w:b/>
          <w:bCs/>
          <w:sz w:val="28"/>
          <w:szCs w:val="28"/>
        </w:rPr>
        <w:t xml:space="preserve">) for CIPC of 0.35 mg/kg </w:t>
      </w:r>
      <w:r>
        <w:rPr>
          <w:rFonts w:eastAsia="Times New Roman"/>
          <w:b/>
          <w:bCs/>
          <w:sz w:val="28"/>
          <w:szCs w:val="28"/>
        </w:rPr>
        <w:t xml:space="preserve">effective </w:t>
      </w:r>
      <w:r w:rsidR="00C15C4B" w:rsidRPr="007731EE">
        <w:rPr>
          <w:rFonts w:eastAsia="Times New Roman"/>
          <w:b/>
          <w:bCs/>
          <w:sz w:val="28"/>
          <w:szCs w:val="28"/>
        </w:rPr>
        <w:t xml:space="preserve">from </w:t>
      </w:r>
      <w:r>
        <w:rPr>
          <w:rFonts w:eastAsia="Times New Roman"/>
          <w:b/>
          <w:bCs/>
          <w:sz w:val="28"/>
          <w:szCs w:val="28"/>
        </w:rPr>
        <w:t xml:space="preserve">10 </w:t>
      </w:r>
      <w:r w:rsidR="00C15C4B" w:rsidRPr="007731EE">
        <w:rPr>
          <w:rFonts w:eastAsia="Times New Roman"/>
          <w:b/>
          <w:bCs/>
          <w:sz w:val="28"/>
          <w:szCs w:val="28"/>
        </w:rPr>
        <w:t>April 2024.</w:t>
      </w:r>
      <w:r w:rsidR="00C15C4B" w:rsidRPr="007731EE">
        <w:rPr>
          <w:rFonts w:eastAsia="Times New Roman"/>
          <w:sz w:val="28"/>
          <w:szCs w:val="28"/>
        </w:rPr>
        <w:t xml:space="preserve"> </w:t>
      </w:r>
      <w:r>
        <w:rPr>
          <w:rFonts w:eastAsia="Times New Roman"/>
          <w:sz w:val="28"/>
          <w:szCs w:val="28"/>
        </w:rPr>
        <w:t>The MRL</w:t>
      </w:r>
      <w:r w:rsidR="00C15C4B" w:rsidRPr="007731EE">
        <w:rPr>
          <w:rFonts w:eastAsia="Times New Roman"/>
          <w:sz w:val="28"/>
          <w:szCs w:val="28"/>
        </w:rPr>
        <w:t xml:space="preserve"> will </w:t>
      </w:r>
      <w:r w:rsidR="005B15BB" w:rsidRPr="007731EE">
        <w:rPr>
          <w:rFonts w:eastAsia="Times New Roman"/>
          <w:sz w:val="28"/>
          <w:szCs w:val="28"/>
        </w:rPr>
        <w:t xml:space="preserve">monitor </w:t>
      </w:r>
      <w:r w:rsidR="00CE042A" w:rsidRPr="007731EE">
        <w:rPr>
          <w:rFonts w:eastAsia="Times New Roman"/>
          <w:sz w:val="28"/>
          <w:szCs w:val="28"/>
        </w:rPr>
        <w:t>residues</w:t>
      </w:r>
      <w:r w:rsidR="00C15C4B" w:rsidRPr="007731EE">
        <w:rPr>
          <w:rFonts w:eastAsia="Times New Roman"/>
          <w:sz w:val="28"/>
          <w:szCs w:val="28"/>
        </w:rPr>
        <w:t xml:space="preserve"> for </w:t>
      </w:r>
      <w:r>
        <w:rPr>
          <w:rFonts w:eastAsia="Times New Roman"/>
          <w:sz w:val="28"/>
          <w:szCs w:val="28"/>
        </w:rPr>
        <w:t>CIPC as it</w:t>
      </w:r>
      <w:r w:rsidR="00CE042A" w:rsidRPr="007731EE">
        <w:rPr>
          <w:rFonts w:eastAsia="Times New Roman"/>
          <w:sz w:val="28"/>
          <w:szCs w:val="28"/>
        </w:rPr>
        <w:t xml:space="preserve"> is no longer </w:t>
      </w:r>
      <w:r w:rsidR="00C94A5E">
        <w:rPr>
          <w:rFonts w:eastAsia="Times New Roman"/>
          <w:sz w:val="28"/>
          <w:szCs w:val="28"/>
        </w:rPr>
        <w:t>approved for</w:t>
      </w:r>
      <w:r w:rsidR="005B15BB" w:rsidRPr="007731EE">
        <w:rPr>
          <w:rFonts w:eastAsia="Times New Roman"/>
          <w:sz w:val="28"/>
          <w:szCs w:val="28"/>
        </w:rPr>
        <w:t xml:space="preserve"> use in the </w:t>
      </w:r>
      <w:proofErr w:type="gramStart"/>
      <w:r w:rsidR="005B15BB" w:rsidRPr="007731EE">
        <w:rPr>
          <w:rFonts w:eastAsia="Times New Roman"/>
          <w:sz w:val="28"/>
          <w:szCs w:val="28"/>
        </w:rPr>
        <w:t>UK</w:t>
      </w:r>
      <w:proofErr w:type="gramEnd"/>
      <w:r w:rsidR="00C94A5E">
        <w:rPr>
          <w:rFonts w:eastAsia="Times New Roman"/>
          <w:sz w:val="28"/>
          <w:szCs w:val="28"/>
        </w:rPr>
        <w:t xml:space="preserve"> but residues remain in store.</w:t>
      </w:r>
    </w:p>
    <w:p w14:paraId="2FCD94E0" w14:textId="3D74B9C5" w:rsidR="00CE042A" w:rsidRPr="007731EE" w:rsidRDefault="007731EE" w:rsidP="007731EE">
      <w:pPr>
        <w:pStyle w:val="ListParagraph"/>
        <w:numPr>
          <w:ilvl w:val="0"/>
          <w:numId w:val="1"/>
        </w:numPr>
        <w:spacing w:line="300" w:lineRule="exact"/>
        <w:jc w:val="both"/>
        <w:rPr>
          <w:rFonts w:eastAsia="Times New Roman"/>
          <w:sz w:val="28"/>
          <w:szCs w:val="28"/>
        </w:rPr>
      </w:pPr>
      <w:r w:rsidRPr="007731EE">
        <w:rPr>
          <w:rFonts w:eastAsia="Times New Roman"/>
          <w:sz w:val="28"/>
          <w:szCs w:val="28"/>
        </w:rPr>
        <w:t>I</w:t>
      </w:r>
      <w:r w:rsidR="00C15C4B" w:rsidRPr="007731EE">
        <w:rPr>
          <w:rFonts w:eastAsia="Times New Roman"/>
          <w:sz w:val="28"/>
          <w:szCs w:val="28"/>
        </w:rPr>
        <w:t>t</w:t>
      </w:r>
      <w:r w:rsidR="00CE042A" w:rsidRPr="007731EE">
        <w:rPr>
          <w:rFonts w:eastAsia="Times New Roman"/>
          <w:sz w:val="28"/>
          <w:szCs w:val="28"/>
        </w:rPr>
        <w:t xml:space="preserve"> is incumbent on </w:t>
      </w:r>
      <w:r w:rsidR="00CE042A" w:rsidRPr="007731EE">
        <w:rPr>
          <w:rFonts w:eastAsia="Times New Roman"/>
          <w:b/>
          <w:bCs/>
          <w:sz w:val="28"/>
          <w:szCs w:val="28"/>
        </w:rPr>
        <w:t>everyone</w:t>
      </w:r>
      <w:r w:rsidR="00CE042A" w:rsidRPr="007731EE">
        <w:rPr>
          <w:rFonts w:eastAsia="Times New Roman"/>
          <w:sz w:val="28"/>
          <w:szCs w:val="28"/>
        </w:rPr>
        <w:t xml:space="preserve"> in the industry to ensure that </w:t>
      </w:r>
      <w:r w:rsidR="005B15BB" w:rsidRPr="007731EE">
        <w:rPr>
          <w:rFonts w:eastAsia="Times New Roman"/>
          <w:sz w:val="28"/>
          <w:szCs w:val="28"/>
        </w:rPr>
        <w:t xml:space="preserve">the </w:t>
      </w:r>
      <w:r w:rsidR="00CE042A" w:rsidRPr="007731EE">
        <w:rPr>
          <w:rFonts w:eastAsia="Times New Roman"/>
          <w:sz w:val="28"/>
          <w:szCs w:val="28"/>
        </w:rPr>
        <w:t>data requested are provided so that potato stores</w:t>
      </w:r>
      <w:r w:rsidR="002E0A1A" w:rsidRPr="007731EE">
        <w:rPr>
          <w:rFonts w:eastAsia="Times New Roman"/>
          <w:sz w:val="28"/>
          <w:szCs w:val="28"/>
        </w:rPr>
        <w:t xml:space="preserve"> </w:t>
      </w:r>
      <w:r w:rsidR="00C15C4B" w:rsidRPr="007731EE">
        <w:rPr>
          <w:rFonts w:eastAsia="Times New Roman"/>
          <w:sz w:val="28"/>
          <w:szCs w:val="28"/>
        </w:rPr>
        <w:t xml:space="preserve">that were </w:t>
      </w:r>
      <w:r w:rsidR="00CE042A" w:rsidRPr="007731EE">
        <w:rPr>
          <w:rFonts w:eastAsia="Times New Roman"/>
          <w:sz w:val="28"/>
          <w:szCs w:val="28"/>
        </w:rPr>
        <w:t xml:space="preserve">previously treated with CIPC can continue to be </w:t>
      </w:r>
      <w:r w:rsidR="00C92AA3" w:rsidRPr="007731EE">
        <w:rPr>
          <w:rFonts w:eastAsia="Times New Roman"/>
          <w:sz w:val="28"/>
          <w:szCs w:val="28"/>
        </w:rPr>
        <w:t xml:space="preserve">used </w:t>
      </w:r>
      <w:r w:rsidR="005B15BB" w:rsidRPr="007731EE">
        <w:rPr>
          <w:rFonts w:eastAsia="Times New Roman"/>
          <w:sz w:val="28"/>
          <w:szCs w:val="28"/>
        </w:rPr>
        <w:t>safely</w:t>
      </w:r>
      <w:r w:rsidR="00CE042A" w:rsidRPr="007731EE">
        <w:rPr>
          <w:rFonts w:eastAsia="Times New Roman"/>
          <w:sz w:val="28"/>
          <w:szCs w:val="28"/>
        </w:rPr>
        <w:t xml:space="preserve">. If the data are not supplied, all stores with a CIPC history </w:t>
      </w:r>
      <w:r w:rsidR="00134369" w:rsidRPr="007731EE">
        <w:rPr>
          <w:rFonts w:eastAsia="Times New Roman"/>
          <w:sz w:val="28"/>
          <w:szCs w:val="28"/>
        </w:rPr>
        <w:t>are at risk of being</w:t>
      </w:r>
      <w:r w:rsidR="00CE042A" w:rsidRPr="007731EE">
        <w:rPr>
          <w:rFonts w:eastAsia="Times New Roman"/>
          <w:sz w:val="28"/>
          <w:szCs w:val="28"/>
        </w:rPr>
        <w:t xml:space="preserve"> taken out of use.</w:t>
      </w:r>
    </w:p>
    <w:p w14:paraId="6762BCA1" w14:textId="6BEFEEB8" w:rsidR="00CE042A" w:rsidRPr="00CE042A" w:rsidRDefault="00CE042A" w:rsidP="00C15C4B">
      <w:pPr>
        <w:spacing w:line="300" w:lineRule="exact"/>
        <w:jc w:val="both"/>
        <w:rPr>
          <w:rFonts w:eastAsia="Times New Roman"/>
          <w:sz w:val="28"/>
          <w:szCs w:val="28"/>
        </w:rPr>
      </w:pPr>
      <w:r w:rsidRPr="00CE042A">
        <w:rPr>
          <w:rFonts w:eastAsia="Times New Roman"/>
          <w:sz w:val="28"/>
          <w:szCs w:val="28"/>
        </w:rPr>
        <w:t>CMRG has already been given pan-industry support from the following organisations who have offered to sit on the Group:</w:t>
      </w:r>
      <w:r w:rsidR="00C15C4B">
        <w:rPr>
          <w:rFonts w:eastAsia="Times New Roman"/>
          <w:sz w:val="28"/>
          <w:szCs w:val="28"/>
        </w:rPr>
        <w:t xml:space="preserve"> </w:t>
      </w:r>
      <w:r w:rsidRPr="00C15C4B">
        <w:rPr>
          <w:rFonts w:eastAsia="Times New Roman"/>
          <w:sz w:val="28"/>
          <w:szCs w:val="28"/>
        </w:rPr>
        <w:t>GB Potatoes, UK Potato Processors Association, Fresh Potato Suppliers Association, National Farmers Union, National Association of Agricultural Contractors</w:t>
      </w:r>
      <w:r w:rsidR="009B3AAB" w:rsidRPr="00C15C4B">
        <w:rPr>
          <w:rFonts w:eastAsia="Times New Roman"/>
          <w:sz w:val="28"/>
          <w:szCs w:val="28"/>
        </w:rPr>
        <w:t xml:space="preserve"> (Postharvest Group)</w:t>
      </w:r>
      <w:r w:rsidRPr="00C15C4B">
        <w:rPr>
          <w:rFonts w:eastAsia="Times New Roman"/>
          <w:sz w:val="28"/>
          <w:szCs w:val="28"/>
        </w:rPr>
        <w:t xml:space="preserve">, </w:t>
      </w:r>
      <w:proofErr w:type="spellStart"/>
      <w:r w:rsidRPr="00C15C4B">
        <w:rPr>
          <w:rFonts w:eastAsia="Times New Roman"/>
          <w:sz w:val="28"/>
          <w:szCs w:val="28"/>
        </w:rPr>
        <w:t>Certis</w:t>
      </w:r>
      <w:proofErr w:type="spellEnd"/>
      <w:r w:rsidRPr="00C15C4B">
        <w:rPr>
          <w:rFonts w:eastAsia="Times New Roman"/>
          <w:sz w:val="28"/>
          <w:szCs w:val="28"/>
        </w:rPr>
        <w:t xml:space="preserve"> </w:t>
      </w:r>
      <w:proofErr w:type="spellStart"/>
      <w:r w:rsidRPr="00C15C4B">
        <w:rPr>
          <w:rFonts w:eastAsia="Times New Roman"/>
          <w:sz w:val="28"/>
          <w:szCs w:val="28"/>
        </w:rPr>
        <w:t>Belchim</w:t>
      </w:r>
      <w:proofErr w:type="spellEnd"/>
      <w:r w:rsidR="009B3AAB" w:rsidRPr="00C15C4B">
        <w:rPr>
          <w:rFonts w:eastAsia="Times New Roman"/>
          <w:sz w:val="28"/>
          <w:szCs w:val="28"/>
        </w:rPr>
        <w:t xml:space="preserve"> B.V</w:t>
      </w:r>
      <w:r w:rsidRPr="00C15C4B">
        <w:rPr>
          <w:rFonts w:eastAsia="Times New Roman"/>
          <w:sz w:val="28"/>
          <w:szCs w:val="28"/>
        </w:rPr>
        <w:t xml:space="preserve">, UPL, CS Backhouse, Isle of Ely </w:t>
      </w:r>
      <w:r w:rsidR="003406E3">
        <w:rPr>
          <w:rFonts w:eastAsia="Times New Roman"/>
          <w:sz w:val="28"/>
          <w:szCs w:val="28"/>
        </w:rPr>
        <w:t>Produce</w:t>
      </w:r>
      <w:r w:rsidRPr="00C15C4B">
        <w:rPr>
          <w:rFonts w:eastAsia="Times New Roman"/>
          <w:sz w:val="28"/>
          <w:szCs w:val="28"/>
        </w:rPr>
        <w:t>, Potato Storage Insight and SA Consulting.</w:t>
      </w:r>
    </w:p>
    <w:p w14:paraId="3085884C" w14:textId="77777777" w:rsidR="00405578" w:rsidRPr="00C15C4B" w:rsidRDefault="00405578" w:rsidP="00C15C4B">
      <w:pPr>
        <w:spacing w:line="300" w:lineRule="exact"/>
        <w:jc w:val="both"/>
        <w:rPr>
          <w:rFonts w:eastAsia="Times New Roman"/>
          <w:b/>
          <w:bCs/>
          <w:sz w:val="28"/>
          <w:szCs w:val="28"/>
        </w:rPr>
      </w:pPr>
      <w:r w:rsidRPr="00C15C4B">
        <w:rPr>
          <w:rFonts w:eastAsia="Times New Roman"/>
          <w:b/>
          <w:bCs/>
          <w:sz w:val="28"/>
          <w:szCs w:val="28"/>
        </w:rPr>
        <w:t>Now, the Group is seeking the co-operation of growers and suppliers from all production sectors to provide residue data from compliance sampling for over 120 potato stores annually to meet the CRD data requirement.</w:t>
      </w:r>
    </w:p>
    <w:p w14:paraId="3A84144B" w14:textId="7D640BB3" w:rsidR="00CE042A" w:rsidRDefault="00134369" w:rsidP="00C15C4B">
      <w:pPr>
        <w:spacing w:line="300" w:lineRule="exact"/>
        <w:jc w:val="both"/>
        <w:rPr>
          <w:rFonts w:eastAsia="Times New Roman"/>
          <w:sz w:val="28"/>
          <w:szCs w:val="28"/>
        </w:rPr>
      </w:pPr>
      <w:r>
        <w:rPr>
          <w:rFonts w:eastAsia="Times New Roman"/>
          <w:sz w:val="28"/>
          <w:szCs w:val="28"/>
        </w:rPr>
        <w:t>Any growers</w:t>
      </w:r>
      <w:r w:rsidR="00C15C4B">
        <w:rPr>
          <w:rFonts w:eastAsia="Times New Roman"/>
          <w:sz w:val="28"/>
          <w:szCs w:val="28"/>
        </w:rPr>
        <w:t xml:space="preserve"> or store managers</w:t>
      </w:r>
      <w:r w:rsidR="00405578" w:rsidRPr="00CE042A">
        <w:rPr>
          <w:rFonts w:eastAsia="Times New Roman"/>
          <w:sz w:val="28"/>
          <w:szCs w:val="28"/>
        </w:rPr>
        <w:t xml:space="preserve"> </w:t>
      </w:r>
      <w:r>
        <w:rPr>
          <w:rFonts w:eastAsia="Times New Roman"/>
          <w:sz w:val="28"/>
          <w:szCs w:val="28"/>
        </w:rPr>
        <w:t>willing</w:t>
      </w:r>
      <w:r w:rsidRPr="00CE042A">
        <w:rPr>
          <w:rFonts w:eastAsia="Times New Roman"/>
          <w:sz w:val="28"/>
          <w:szCs w:val="28"/>
        </w:rPr>
        <w:t xml:space="preserve"> </w:t>
      </w:r>
      <w:r w:rsidR="00405578" w:rsidRPr="00CE042A">
        <w:rPr>
          <w:rFonts w:eastAsia="Times New Roman"/>
          <w:sz w:val="28"/>
          <w:szCs w:val="28"/>
        </w:rPr>
        <w:t xml:space="preserve">to supply CIPC </w:t>
      </w:r>
      <w:r>
        <w:rPr>
          <w:rFonts w:eastAsia="Times New Roman"/>
          <w:sz w:val="28"/>
          <w:szCs w:val="28"/>
        </w:rPr>
        <w:t xml:space="preserve">residue </w:t>
      </w:r>
      <w:r w:rsidR="00405578" w:rsidRPr="00CE042A">
        <w:rPr>
          <w:rFonts w:eastAsia="Times New Roman"/>
          <w:sz w:val="28"/>
          <w:szCs w:val="28"/>
        </w:rPr>
        <w:t>data from crops held in stores</w:t>
      </w:r>
      <w:r>
        <w:rPr>
          <w:rFonts w:eastAsia="Times New Roman"/>
          <w:sz w:val="28"/>
          <w:szCs w:val="28"/>
        </w:rPr>
        <w:t xml:space="preserve"> with a CIPC history (note all data will be submitted anonymously)</w:t>
      </w:r>
      <w:r w:rsidR="00405578" w:rsidRPr="00CE042A">
        <w:rPr>
          <w:rFonts w:eastAsia="Times New Roman"/>
          <w:sz w:val="28"/>
          <w:szCs w:val="28"/>
        </w:rPr>
        <w:t xml:space="preserve">, </w:t>
      </w:r>
      <w:r>
        <w:rPr>
          <w:rFonts w:eastAsia="Times New Roman"/>
          <w:sz w:val="28"/>
          <w:szCs w:val="28"/>
        </w:rPr>
        <w:t>are asked to</w:t>
      </w:r>
      <w:r w:rsidRPr="00CE042A">
        <w:rPr>
          <w:rFonts w:eastAsia="Times New Roman"/>
          <w:sz w:val="28"/>
          <w:szCs w:val="28"/>
        </w:rPr>
        <w:t xml:space="preserve"> </w:t>
      </w:r>
      <w:r w:rsidR="00405578" w:rsidRPr="00CE042A">
        <w:rPr>
          <w:rFonts w:eastAsia="Times New Roman"/>
          <w:sz w:val="28"/>
          <w:szCs w:val="28"/>
        </w:rPr>
        <w:t xml:space="preserve">email </w:t>
      </w:r>
      <w:hyperlink r:id="rId8" w:history="1">
        <w:r w:rsidR="00405578" w:rsidRPr="00CE042A">
          <w:rPr>
            <w:rStyle w:val="Hyperlink"/>
            <w:rFonts w:eastAsia="Times New Roman"/>
            <w:b/>
            <w:bCs/>
            <w:sz w:val="28"/>
            <w:szCs w:val="28"/>
          </w:rPr>
          <w:t>adrian@potatostorageinsight.com</w:t>
        </w:r>
      </w:hyperlink>
      <w:r w:rsidR="00405578" w:rsidRPr="00CE042A">
        <w:rPr>
          <w:rFonts w:eastAsia="Times New Roman"/>
          <w:sz w:val="28"/>
          <w:szCs w:val="28"/>
        </w:rPr>
        <w:t xml:space="preserve"> or contact any CRMG Group member</w:t>
      </w:r>
      <w:r w:rsidR="00C15C4B">
        <w:rPr>
          <w:rFonts w:eastAsia="Times New Roman"/>
          <w:sz w:val="28"/>
          <w:szCs w:val="28"/>
        </w:rPr>
        <w:t>/ supply chain</w:t>
      </w:r>
      <w:r w:rsidR="00405578" w:rsidRPr="00CE042A">
        <w:rPr>
          <w:rFonts w:eastAsia="Times New Roman"/>
          <w:sz w:val="28"/>
          <w:szCs w:val="28"/>
        </w:rPr>
        <w:t>.</w:t>
      </w:r>
      <w:r>
        <w:rPr>
          <w:rFonts w:eastAsia="Times New Roman"/>
          <w:sz w:val="28"/>
          <w:szCs w:val="28"/>
        </w:rPr>
        <w:t xml:space="preserve"> A data submission form will then be issued to send in with a copy of your lab result.</w:t>
      </w:r>
      <w:r w:rsidR="00C15C4B">
        <w:rPr>
          <w:rFonts w:eastAsia="Times New Roman"/>
          <w:sz w:val="28"/>
          <w:szCs w:val="28"/>
        </w:rPr>
        <w:t xml:space="preserve"> </w:t>
      </w:r>
      <w:r w:rsidR="00CE042A" w:rsidRPr="00CE042A">
        <w:rPr>
          <w:rFonts w:eastAsia="Times New Roman"/>
          <w:sz w:val="28"/>
          <w:szCs w:val="28"/>
        </w:rPr>
        <w:t>The Group will act in the interests of the whole of the UK potato industry to ensure that the data submitted meets the quantitative and qualitative standards expected by CRD with the aim of maintaining the new</w:t>
      </w:r>
      <w:r w:rsidR="00C15C4B">
        <w:rPr>
          <w:rFonts w:eastAsia="Times New Roman"/>
          <w:sz w:val="28"/>
          <w:szCs w:val="28"/>
        </w:rPr>
        <w:t xml:space="preserve"> </w:t>
      </w:r>
      <w:proofErr w:type="spellStart"/>
      <w:r w:rsidR="00C15C4B">
        <w:rPr>
          <w:rFonts w:eastAsia="Times New Roman"/>
          <w:sz w:val="28"/>
          <w:szCs w:val="28"/>
        </w:rPr>
        <w:t>tMRL</w:t>
      </w:r>
      <w:proofErr w:type="spellEnd"/>
      <w:r w:rsidR="00CE042A" w:rsidRPr="00CE042A">
        <w:rPr>
          <w:rFonts w:eastAsia="Times New Roman"/>
          <w:sz w:val="28"/>
          <w:szCs w:val="28"/>
        </w:rPr>
        <w:t xml:space="preserve"> through its annual review process</w:t>
      </w:r>
      <w:r w:rsidR="00C15C4B">
        <w:rPr>
          <w:rFonts w:eastAsia="Times New Roman"/>
          <w:sz w:val="28"/>
          <w:szCs w:val="28"/>
        </w:rPr>
        <w:t>.</w:t>
      </w:r>
    </w:p>
    <w:sectPr w:rsidR="00CE042A" w:rsidSect="00336B1E">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C4F77" w14:textId="77777777" w:rsidR="00336B1E" w:rsidRDefault="00336B1E" w:rsidP="00100FF8">
      <w:pPr>
        <w:spacing w:after="0" w:line="240" w:lineRule="auto"/>
      </w:pPr>
      <w:r>
        <w:separator/>
      </w:r>
    </w:p>
  </w:endnote>
  <w:endnote w:type="continuationSeparator" w:id="0">
    <w:p w14:paraId="1C4B14E7" w14:textId="77777777" w:rsidR="00336B1E" w:rsidRDefault="00336B1E" w:rsidP="00100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enorite Display">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59C2C" w14:textId="77777777" w:rsidR="00100FF8" w:rsidRDefault="00100FF8" w:rsidP="000A1547">
    <w:pPr>
      <w:pStyle w:val="Footer"/>
      <w:pBdr>
        <w:bottom w:val="single" w:sz="12" w:space="1" w:color="0070C0"/>
      </w:pBdr>
      <w:rPr>
        <w:rFonts w:ascii="Calibri" w:eastAsiaTheme="minorEastAsia" w:hAnsi="Calibri" w:cs="Calibri"/>
        <w:color w:val="000000"/>
        <w:kern w:val="0"/>
        <w:sz w:val="24"/>
        <w:szCs w:val="24"/>
        <w:lang w:eastAsia="en-GB"/>
        <w14:ligatures w14:val="none"/>
      </w:rPr>
    </w:pPr>
  </w:p>
  <w:p w14:paraId="0C0CDCD6" w14:textId="0EBFE5B9" w:rsidR="00100FF8" w:rsidRPr="000A1547" w:rsidRDefault="00100FF8">
    <w:pPr>
      <w:pStyle w:val="Footer"/>
      <w:rPr>
        <w:rFonts w:ascii="Tenorite Display" w:eastAsiaTheme="minorEastAsia" w:hAnsi="Tenorite Display" w:cs="Calibri"/>
        <w:b/>
        <w:bCs/>
        <w:color w:val="0070C0"/>
        <w:kern w:val="0"/>
        <w:sz w:val="24"/>
        <w:szCs w:val="24"/>
        <w:lang w:eastAsia="en-GB"/>
        <w14:ligatures w14:val="none"/>
      </w:rPr>
    </w:pPr>
    <w:r w:rsidRPr="000A1547">
      <w:rPr>
        <w:rFonts w:ascii="Tenorite Display" w:eastAsiaTheme="minorEastAsia" w:hAnsi="Tenorite Display" w:cs="Calibri"/>
        <w:b/>
        <w:bCs/>
        <w:color w:val="0070C0"/>
        <w:kern w:val="0"/>
        <w:sz w:val="24"/>
        <w:szCs w:val="24"/>
        <w:lang w:eastAsia="en-GB"/>
        <w14:ligatures w14:val="none"/>
      </w:rPr>
      <w:t>CIPC Residues Monitoring Group</w:t>
    </w:r>
    <w:r w:rsidR="000A1547">
      <w:rPr>
        <w:rFonts w:ascii="Tenorite Display" w:eastAsiaTheme="minorEastAsia" w:hAnsi="Tenorite Display" w:cs="Calibri"/>
        <w:b/>
        <w:bCs/>
        <w:color w:val="0070C0"/>
        <w:kern w:val="0"/>
        <w:sz w:val="24"/>
        <w:szCs w:val="24"/>
        <w:lang w:eastAsia="en-GB"/>
        <w14:ligatures w14:val="none"/>
      </w:rPr>
      <w:t xml:space="preserve"> </w:t>
    </w:r>
  </w:p>
  <w:p w14:paraId="50DF9882" w14:textId="788A2AA2" w:rsidR="00100FF8" w:rsidRPr="000A1547" w:rsidRDefault="00100FF8" w:rsidP="00100FF8">
    <w:pPr>
      <w:pStyle w:val="xmsonormal"/>
      <w:rPr>
        <w:rFonts w:ascii="Tenorite Display" w:hAnsi="Tenorite Display"/>
        <w:color w:val="0070C0"/>
      </w:rPr>
    </w:pPr>
    <w:r w:rsidRPr="000A1547">
      <w:rPr>
        <w:rFonts w:ascii="Tenorite Display" w:hAnsi="Tenorite Display"/>
        <w:color w:val="0070C0"/>
        <w:sz w:val="24"/>
        <w:szCs w:val="24"/>
      </w:rPr>
      <w:t>Secretariat, UK Potato Processors’ Association Ltd</w:t>
    </w:r>
  </w:p>
  <w:p w14:paraId="3D88D2F8" w14:textId="77777777" w:rsidR="00100FF8" w:rsidRDefault="00100FF8" w:rsidP="00100FF8">
    <w:pPr>
      <w:pStyle w:val="xmsonormal"/>
      <w:rPr>
        <w:rFonts w:ascii="Tenorite Display" w:hAnsi="Tenorite Display"/>
        <w:color w:val="0070C0"/>
        <w:sz w:val="24"/>
        <w:szCs w:val="24"/>
      </w:rPr>
    </w:pPr>
    <w:r w:rsidRPr="000A1547">
      <w:rPr>
        <w:rFonts w:ascii="Tenorite Display" w:hAnsi="Tenorite Display"/>
        <w:color w:val="0070C0"/>
        <w:sz w:val="24"/>
        <w:szCs w:val="24"/>
      </w:rPr>
      <w:t>10 Bloomsbury Way, London, WC1A 2SL, United Kingdom</w:t>
    </w:r>
  </w:p>
  <w:p w14:paraId="5FD96B1B" w14:textId="43DA43E9" w:rsidR="000A1547" w:rsidRPr="000A1547" w:rsidRDefault="000A1547" w:rsidP="00100FF8">
    <w:pPr>
      <w:pStyle w:val="xmsonormal"/>
      <w:rPr>
        <w:rFonts w:ascii="Tenorite Display" w:hAnsi="Tenorite Display"/>
        <w:color w:val="0070C0"/>
      </w:rPr>
    </w:pPr>
    <w:r w:rsidRPr="000A1547">
      <w:rPr>
        <w:rFonts w:ascii="Tenorite Display" w:hAnsi="Tenorite Display"/>
        <w:color w:val="0070C0"/>
      </w:rPr>
      <w:t>andrew@snacma.org.uk</w:t>
    </w:r>
  </w:p>
  <w:p w14:paraId="409F526B" w14:textId="13571204" w:rsidR="00100FF8" w:rsidRDefault="00100FF8" w:rsidP="00100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453C5" w14:textId="77777777" w:rsidR="00336B1E" w:rsidRDefault="00336B1E" w:rsidP="00100FF8">
      <w:pPr>
        <w:spacing w:after="0" w:line="240" w:lineRule="auto"/>
      </w:pPr>
      <w:r>
        <w:separator/>
      </w:r>
    </w:p>
  </w:footnote>
  <w:footnote w:type="continuationSeparator" w:id="0">
    <w:p w14:paraId="56AA9D36" w14:textId="77777777" w:rsidR="00336B1E" w:rsidRDefault="00336B1E" w:rsidP="00100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C18A4"/>
    <w:multiLevelType w:val="hybridMultilevel"/>
    <w:tmpl w:val="B62C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21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F8"/>
    <w:rsid w:val="00015642"/>
    <w:rsid w:val="00083272"/>
    <w:rsid w:val="00093B51"/>
    <w:rsid w:val="000A1547"/>
    <w:rsid w:val="000A587A"/>
    <w:rsid w:val="000B0250"/>
    <w:rsid w:val="000D29C7"/>
    <w:rsid w:val="00100FF8"/>
    <w:rsid w:val="00102781"/>
    <w:rsid w:val="00134369"/>
    <w:rsid w:val="00137D27"/>
    <w:rsid w:val="001433E2"/>
    <w:rsid w:val="001D2F73"/>
    <w:rsid w:val="001F1808"/>
    <w:rsid w:val="00234461"/>
    <w:rsid w:val="00275B6A"/>
    <w:rsid w:val="002C7168"/>
    <w:rsid w:val="002E0A1A"/>
    <w:rsid w:val="002E501C"/>
    <w:rsid w:val="00307851"/>
    <w:rsid w:val="003269D7"/>
    <w:rsid w:val="00336B1E"/>
    <w:rsid w:val="003406E3"/>
    <w:rsid w:val="003829E2"/>
    <w:rsid w:val="003E3679"/>
    <w:rsid w:val="00405578"/>
    <w:rsid w:val="00450370"/>
    <w:rsid w:val="004879C9"/>
    <w:rsid w:val="004F3D22"/>
    <w:rsid w:val="00505D81"/>
    <w:rsid w:val="00574964"/>
    <w:rsid w:val="00590964"/>
    <w:rsid w:val="005B15BB"/>
    <w:rsid w:val="005D1D60"/>
    <w:rsid w:val="0069287E"/>
    <w:rsid w:val="006B2559"/>
    <w:rsid w:val="00732955"/>
    <w:rsid w:val="00733127"/>
    <w:rsid w:val="00740789"/>
    <w:rsid w:val="007648C9"/>
    <w:rsid w:val="007731EE"/>
    <w:rsid w:val="00773249"/>
    <w:rsid w:val="007733FD"/>
    <w:rsid w:val="007B1540"/>
    <w:rsid w:val="008717D0"/>
    <w:rsid w:val="008C7A68"/>
    <w:rsid w:val="008F50D9"/>
    <w:rsid w:val="00944D26"/>
    <w:rsid w:val="009B3AAB"/>
    <w:rsid w:val="00A42186"/>
    <w:rsid w:val="00A80C71"/>
    <w:rsid w:val="00B073A8"/>
    <w:rsid w:val="00B94A95"/>
    <w:rsid w:val="00BC263D"/>
    <w:rsid w:val="00BC3BB5"/>
    <w:rsid w:val="00C01EF5"/>
    <w:rsid w:val="00C15C4B"/>
    <w:rsid w:val="00C4463B"/>
    <w:rsid w:val="00C92AA3"/>
    <w:rsid w:val="00C94A5E"/>
    <w:rsid w:val="00CD59DE"/>
    <w:rsid w:val="00CE042A"/>
    <w:rsid w:val="00D14E4C"/>
    <w:rsid w:val="00D3114C"/>
    <w:rsid w:val="00D53057"/>
    <w:rsid w:val="00D8441D"/>
    <w:rsid w:val="00E031AA"/>
    <w:rsid w:val="00E15286"/>
    <w:rsid w:val="00E61233"/>
    <w:rsid w:val="00E83D05"/>
    <w:rsid w:val="00E96093"/>
    <w:rsid w:val="00E96E6B"/>
    <w:rsid w:val="00F231FD"/>
    <w:rsid w:val="00F616F9"/>
    <w:rsid w:val="00FA4AD4"/>
    <w:rsid w:val="00FC1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A1C8C"/>
  <w15:docId w15:val="{81C2FB93-0F04-4416-8E06-AFE13262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FF8"/>
  </w:style>
  <w:style w:type="paragraph" w:styleId="Footer">
    <w:name w:val="footer"/>
    <w:basedOn w:val="Normal"/>
    <w:link w:val="FooterChar"/>
    <w:uiPriority w:val="99"/>
    <w:unhideWhenUsed/>
    <w:rsid w:val="00100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FF8"/>
  </w:style>
  <w:style w:type="paragraph" w:customStyle="1" w:styleId="xmsonormal">
    <w:name w:val="x_msonormal"/>
    <w:basedOn w:val="Normal"/>
    <w:rsid w:val="00100FF8"/>
    <w:pPr>
      <w:spacing w:after="0" w:line="240" w:lineRule="auto"/>
    </w:pPr>
    <w:rPr>
      <w:rFonts w:ascii="Calibri" w:eastAsiaTheme="minorEastAsia" w:hAnsi="Calibri" w:cs="Calibri"/>
      <w:kern w:val="0"/>
      <w:lang w:eastAsia="en-GB"/>
      <w14:ligatures w14:val="none"/>
    </w:rPr>
  </w:style>
  <w:style w:type="table" w:styleId="TableGrid">
    <w:name w:val="Table Grid"/>
    <w:basedOn w:val="TableNormal"/>
    <w:uiPriority w:val="39"/>
    <w:rsid w:val="007B1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42A"/>
    <w:rPr>
      <w:color w:val="0563C1" w:themeColor="hyperlink"/>
      <w:u w:val="single"/>
    </w:rPr>
  </w:style>
  <w:style w:type="paragraph" w:styleId="NormalWeb">
    <w:name w:val="Normal (Web)"/>
    <w:basedOn w:val="Normal"/>
    <w:uiPriority w:val="99"/>
    <w:semiHidden/>
    <w:unhideWhenUsed/>
    <w:rsid w:val="00CE042A"/>
    <w:pPr>
      <w:spacing w:before="100" w:beforeAutospacing="1" w:after="100" w:afterAutospacing="1" w:line="240" w:lineRule="auto"/>
    </w:pPr>
    <w:rPr>
      <w:rFonts w:ascii="Calibri" w:hAnsi="Calibri" w:cs="Calibri"/>
      <w:kern w:val="0"/>
      <w:lang w:eastAsia="en-GB"/>
      <w14:ligatures w14:val="none"/>
    </w:rPr>
  </w:style>
  <w:style w:type="paragraph" w:styleId="Revision">
    <w:name w:val="Revision"/>
    <w:hidden/>
    <w:uiPriority w:val="99"/>
    <w:semiHidden/>
    <w:rsid w:val="005B15BB"/>
    <w:pPr>
      <w:spacing w:after="0" w:line="240" w:lineRule="auto"/>
    </w:pPr>
  </w:style>
  <w:style w:type="character" w:styleId="CommentReference">
    <w:name w:val="annotation reference"/>
    <w:basedOn w:val="DefaultParagraphFont"/>
    <w:uiPriority w:val="99"/>
    <w:semiHidden/>
    <w:unhideWhenUsed/>
    <w:rsid w:val="005B15BB"/>
    <w:rPr>
      <w:sz w:val="16"/>
      <w:szCs w:val="16"/>
    </w:rPr>
  </w:style>
  <w:style w:type="paragraph" w:styleId="CommentText">
    <w:name w:val="annotation text"/>
    <w:basedOn w:val="Normal"/>
    <w:link w:val="CommentTextChar"/>
    <w:uiPriority w:val="99"/>
    <w:unhideWhenUsed/>
    <w:rsid w:val="005B15BB"/>
    <w:pPr>
      <w:spacing w:line="240" w:lineRule="auto"/>
    </w:pPr>
    <w:rPr>
      <w:sz w:val="20"/>
      <w:szCs w:val="20"/>
    </w:rPr>
  </w:style>
  <w:style w:type="character" w:customStyle="1" w:styleId="CommentTextChar">
    <w:name w:val="Comment Text Char"/>
    <w:basedOn w:val="DefaultParagraphFont"/>
    <w:link w:val="CommentText"/>
    <w:uiPriority w:val="99"/>
    <w:rsid w:val="005B15BB"/>
    <w:rPr>
      <w:sz w:val="20"/>
      <w:szCs w:val="20"/>
    </w:rPr>
  </w:style>
  <w:style w:type="paragraph" w:styleId="CommentSubject">
    <w:name w:val="annotation subject"/>
    <w:basedOn w:val="CommentText"/>
    <w:next w:val="CommentText"/>
    <w:link w:val="CommentSubjectChar"/>
    <w:uiPriority w:val="99"/>
    <w:semiHidden/>
    <w:unhideWhenUsed/>
    <w:rsid w:val="005B15BB"/>
    <w:rPr>
      <w:b/>
      <w:bCs/>
    </w:rPr>
  </w:style>
  <w:style w:type="character" w:customStyle="1" w:styleId="CommentSubjectChar">
    <w:name w:val="Comment Subject Char"/>
    <w:basedOn w:val="CommentTextChar"/>
    <w:link w:val="CommentSubject"/>
    <w:uiPriority w:val="99"/>
    <w:semiHidden/>
    <w:rsid w:val="005B15BB"/>
    <w:rPr>
      <w:b/>
      <w:bCs/>
      <w:sz w:val="20"/>
      <w:szCs w:val="20"/>
    </w:rPr>
  </w:style>
  <w:style w:type="character" w:styleId="Strong">
    <w:name w:val="Strong"/>
    <w:basedOn w:val="DefaultParagraphFont"/>
    <w:uiPriority w:val="22"/>
    <w:qFormat/>
    <w:rsid w:val="000B0250"/>
    <w:rPr>
      <w:b/>
      <w:bCs/>
    </w:rPr>
  </w:style>
  <w:style w:type="character" w:styleId="UnresolvedMention">
    <w:name w:val="Unresolved Mention"/>
    <w:basedOn w:val="DefaultParagraphFont"/>
    <w:uiPriority w:val="99"/>
    <w:semiHidden/>
    <w:unhideWhenUsed/>
    <w:rsid w:val="000B0250"/>
    <w:rPr>
      <w:color w:val="605E5C"/>
      <w:shd w:val="clear" w:color="auto" w:fill="E1DFDD"/>
    </w:rPr>
  </w:style>
  <w:style w:type="paragraph" w:styleId="ListParagraph">
    <w:name w:val="List Paragraph"/>
    <w:basedOn w:val="Normal"/>
    <w:uiPriority w:val="34"/>
    <w:qFormat/>
    <w:rsid w:val="00773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62681">
      <w:bodyDiv w:val="1"/>
      <w:marLeft w:val="0"/>
      <w:marRight w:val="0"/>
      <w:marTop w:val="0"/>
      <w:marBottom w:val="0"/>
      <w:divBdr>
        <w:top w:val="none" w:sz="0" w:space="0" w:color="auto"/>
        <w:left w:val="none" w:sz="0" w:space="0" w:color="auto"/>
        <w:bottom w:val="none" w:sz="0" w:space="0" w:color="auto"/>
        <w:right w:val="none" w:sz="0" w:space="0" w:color="auto"/>
      </w:divBdr>
    </w:div>
    <w:div w:id="585304321">
      <w:bodyDiv w:val="1"/>
      <w:marLeft w:val="0"/>
      <w:marRight w:val="0"/>
      <w:marTop w:val="0"/>
      <w:marBottom w:val="0"/>
      <w:divBdr>
        <w:top w:val="none" w:sz="0" w:space="0" w:color="auto"/>
        <w:left w:val="none" w:sz="0" w:space="0" w:color="auto"/>
        <w:bottom w:val="none" w:sz="0" w:space="0" w:color="auto"/>
        <w:right w:val="none" w:sz="0" w:space="0" w:color="auto"/>
      </w:divBdr>
    </w:div>
    <w:div w:id="1025867426">
      <w:bodyDiv w:val="1"/>
      <w:marLeft w:val="0"/>
      <w:marRight w:val="0"/>
      <w:marTop w:val="0"/>
      <w:marBottom w:val="0"/>
      <w:divBdr>
        <w:top w:val="none" w:sz="0" w:space="0" w:color="auto"/>
        <w:left w:val="none" w:sz="0" w:space="0" w:color="auto"/>
        <w:bottom w:val="none" w:sz="0" w:space="0" w:color="auto"/>
        <w:right w:val="none" w:sz="0" w:space="0" w:color="auto"/>
      </w:divBdr>
    </w:div>
    <w:div w:id="1464541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rian@potatostorageinsight.com"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Cunnington</dc:creator>
  <cp:keywords/>
  <dc:description/>
  <cp:lastModifiedBy>Graham Bannister</cp:lastModifiedBy>
  <cp:revision>2</cp:revision>
  <cp:lastPrinted>2023-11-09T11:24:00Z</cp:lastPrinted>
  <dcterms:created xsi:type="dcterms:W3CDTF">2024-04-30T08:47:00Z</dcterms:created>
  <dcterms:modified xsi:type="dcterms:W3CDTF">2024-04-30T08:47:00Z</dcterms:modified>
</cp:coreProperties>
</file>